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F09" w:rsidRDefault="00900E89" w:rsidP="006A1155">
      <w:pPr>
        <w:spacing w:before="0" w:after="0" w:line="280" w:lineRule="atLeast"/>
        <w:jc w:val="center"/>
        <w:rPr>
          <w:rFonts w:asciiTheme="minorHAnsi" w:hAnsiTheme="minorHAnsi" w:cs="Arial"/>
          <w:b/>
          <w:bCs/>
          <w:sz w:val="32"/>
          <w:szCs w:val="32"/>
          <w:lang w:val="id-ID"/>
        </w:rPr>
      </w:pPr>
      <w:bookmarkStart w:id="0" w:name="_GoBack"/>
      <w:bookmarkEnd w:id="0"/>
      <w:r w:rsidRPr="007E1FD4">
        <w:rPr>
          <w:rFonts w:asciiTheme="minorHAnsi" w:hAnsiTheme="minorHAnsi" w:cs="Arial"/>
          <w:b/>
          <w:bCs/>
          <w:noProof/>
          <w:sz w:val="32"/>
          <w:szCs w:val="32"/>
          <w:lang w:val="en-GB" w:eastAsia="en-GB"/>
        </w:rPr>
        <w:drawing>
          <wp:anchor distT="0" distB="0" distL="114300" distR="114300" simplePos="0" relativeHeight="251663360" behindDoc="1" locked="0" layoutInCell="1" allowOverlap="1" wp14:anchorId="4FDF7CE6" wp14:editId="4BC76868">
            <wp:simplePos x="0" y="0"/>
            <wp:positionH relativeFrom="column">
              <wp:posOffset>-428625</wp:posOffset>
            </wp:positionH>
            <wp:positionV relativeFrom="paragraph">
              <wp:posOffset>-438150</wp:posOffset>
            </wp:positionV>
            <wp:extent cx="1912620" cy="620395"/>
            <wp:effectExtent l="0" t="0" r="0" b="8255"/>
            <wp:wrapNone/>
            <wp:docPr id="1" name="Picture 1" descr="D:\FILE WIDI ICCTF  19 Mei  2014 - 2016\Communication\Logo ICCTF &amp; Bappenas\ICCTF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WIDI ICCTF  19 Mei  2014 - 2016\Communication\Logo ICCTF &amp; Bappenas\ICCTFlogo-ne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620" cy="620395"/>
                    </a:xfrm>
                    <a:prstGeom prst="rect">
                      <a:avLst/>
                    </a:prstGeom>
                    <a:noFill/>
                    <a:ln>
                      <a:noFill/>
                    </a:ln>
                  </pic:spPr>
                </pic:pic>
              </a:graphicData>
            </a:graphic>
          </wp:anchor>
        </w:drawing>
      </w:r>
      <w:r w:rsidR="007A5F09">
        <w:rPr>
          <w:rFonts w:asciiTheme="minorHAnsi" w:hAnsiTheme="minorHAnsi" w:cs="Arial"/>
          <w:b/>
          <w:bCs/>
          <w:sz w:val="32"/>
          <w:szCs w:val="32"/>
          <w:lang w:val="id-ID"/>
        </w:rPr>
        <w:t xml:space="preserve">Kerangka Acuan Kerja (KAK) </w:t>
      </w:r>
    </w:p>
    <w:p w:rsidR="006A1155" w:rsidRPr="006A1155" w:rsidRDefault="006A1155" w:rsidP="006A1155">
      <w:pPr>
        <w:spacing w:before="0" w:after="0" w:line="280" w:lineRule="atLeast"/>
        <w:jc w:val="center"/>
        <w:rPr>
          <w:rFonts w:asciiTheme="minorHAnsi" w:hAnsiTheme="minorHAnsi" w:cs="Arial"/>
          <w:b/>
          <w:bCs/>
          <w:sz w:val="32"/>
          <w:szCs w:val="32"/>
          <w:lang w:val="id-ID"/>
        </w:rPr>
      </w:pPr>
      <w:r w:rsidRPr="006A1155">
        <w:rPr>
          <w:rFonts w:asciiTheme="minorHAnsi" w:hAnsiTheme="minorHAnsi" w:cs="Arial"/>
          <w:b/>
          <w:bCs/>
          <w:i/>
          <w:sz w:val="32"/>
          <w:szCs w:val="32"/>
          <w:lang w:val="id-ID"/>
        </w:rPr>
        <w:t>Indonesia Climate Change Trust Fund</w:t>
      </w:r>
      <w:r w:rsidRPr="006A1155">
        <w:rPr>
          <w:rFonts w:asciiTheme="minorHAnsi" w:hAnsiTheme="minorHAnsi" w:cs="Arial"/>
          <w:b/>
          <w:bCs/>
          <w:sz w:val="32"/>
          <w:szCs w:val="32"/>
          <w:lang w:val="id-ID"/>
        </w:rPr>
        <w:t xml:space="preserve"> (ICCTF)</w:t>
      </w:r>
    </w:p>
    <w:p w:rsidR="006A1155" w:rsidRPr="006A1155" w:rsidRDefault="006A1155" w:rsidP="006A1155">
      <w:pPr>
        <w:spacing w:before="0" w:after="0" w:line="280" w:lineRule="atLeast"/>
        <w:jc w:val="center"/>
        <w:rPr>
          <w:rFonts w:asciiTheme="minorHAnsi" w:hAnsiTheme="minorHAnsi" w:cs="Arial"/>
          <w:b/>
          <w:bCs/>
          <w:sz w:val="32"/>
          <w:szCs w:val="32"/>
        </w:rPr>
      </w:pPr>
      <w:r w:rsidRPr="006A1155">
        <w:rPr>
          <w:rFonts w:asciiTheme="minorHAnsi" w:hAnsiTheme="minorHAnsi" w:cs="Arial"/>
          <w:b/>
          <w:bCs/>
          <w:sz w:val="32"/>
          <w:szCs w:val="32"/>
        </w:rPr>
        <w:t>Undangan Untuk Memasukkan Usulan Program</w:t>
      </w:r>
    </w:p>
    <w:p w:rsidR="006A1155" w:rsidRDefault="006A1155" w:rsidP="006A1155">
      <w:pPr>
        <w:spacing w:before="0" w:after="0" w:line="280" w:lineRule="atLeast"/>
        <w:jc w:val="center"/>
        <w:rPr>
          <w:rFonts w:asciiTheme="minorHAnsi" w:hAnsiTheme="minorHAnsi" w:cs="Arial"/>
          <w:b/>
          <w:bCs/>
          <w:sz w:val="32"/>
          <w:szCs w:val="32"/>
        </w:rPr>
      </w:pPr>
      <w:r w:rsidRPr="006A1155">
        <w:rPr>
          <w:rFonts w:asciiTheme="minorHAnsi" w:hAnsiTheme="minorHAnsi" w:cs="Arial"/>
          <w:b/>
          <w:bCs/>
          <w:sz w:val="32"/>
          <w:szCs w:val="32"/>
        </w:rPr>
        <w:t>Mitigasi Perubahan Iklim</w:t>
      </w:r>
    </w:p>
    <w:p w:rsidR="00900E89" w:rsidRPr="00900E89" w:rsidRDefault="00900E89" w:rsidP="006A1155">
      <w:pPr>
        <w:spacing w:before="0" w:after="0" w:line="280" w:lineRule="atLeast"/>
        <w:jc w:val="center"/>
        <w:rPr>
          <w:rFonts w:asciiTheme="minorHAnsi" w:hAnsiTheme="minorHAnsi" w:cs="Arial"/>
          <w:b/>
          <w:bCs/>
          <w:sz w:val="32"/>
          <w:szCs w:val="32"/>
          <w:lang w:val="id-ID"/>
        </w:rPr>
      </w:pPr>
      <w:r>
        <w:rPr>
          <w:rFonts w:asciiTheme="minorHAnsi" w:hAnsiTheme="minorHAnsi" w:cs="Arial"/>
          <w:b/>
          <w:bCs/>
          <w:sz w:val="32"/>
          <w:szCs w:val="32"/>
          <w:lang w:val="id-ID"/>
        </w:rPr>
        <w:t xml:space="preserve">Program ICCTF – UKCCU </w:t>
      </w:r>
    </w:p>
    <w:p w:rsidR="006A1155" w:rsidRPr="006A1155" w:rsidRDefault="006A1155" w:rsidP="006A1155">
      <w:pPr>
        <w:spacing w:before="0" w:after="0" w:line="280" w:lineRule="atLeast"/>
        <w:rPr>
          <w:rFonts w:asciiTheme="minorHAnsi" w:hAnsiTheme="minorHAnsi" w:cs="Arial"/>
          <w:b/>
          <w:bCs/>
          <w:szCs w:val="22"/>
        </w:rPr>
      </w:pPr>
    </w:p>
    <w:p w:rsidR="006A1155" w:rsidRPr="006A1155" w:rsidRDefault="006A1155" w:rsidP="006A1155">
      <w:pPr>
        <w:spacing w:before="0" w:after="0" w:line="280" w:lineRule="atLeast"/>
        <w:rPr>
          <w:rFonts w:asciiTheme="minorHAnsi" w:hAnsiTheme="minorHAnsi" w:cs="Arial"/>
          <w:b/>
          <w:bCs/>
          <w:szCs w:val="22"/>
        </w:rPr>
      </w:pPr>
    </w:p>
    <w:p w:rsidR="006A1155" w:rsidRPr="006A1155" w:rsidRDefault="006A1155" w:rsidP="006A1155">
      <w:pPr>
        <w:shd w:val="clear" w:color="auto" w:fill="92CDDC" w:themeFill="accent5" w:themeFillTint="99"/>
        <w:tabs>
          <w:tab w:val="left" w:pos="0"/>
        </w:tabs>
        <w:autoSpaceDE w:val="0"/>
        <w:autoSpaceDN w:val="0"/>
        <w:adjustRightInd w:val="0"/>
        <w:spacing w:before="0" w:after="0" w:line="240" w:lineRule="auto"/>
        <w:rPr>
          <w:rFonts w:asciiTheme="minorHAnsi" w:hAnsiTheme="minorHAnsi" w:cs="Arial"/>
          <w:b/>
          <w:bCs/>
          <w:sz w:val="28"/>
          <w:szCs w:val="28"/>
        </w:rPr>
      </w:pPr>
      <w:r w:rsidRPr="006A1155">
        <w:rPr>
          <w:rFonts w:asciiTheme="minorHAnsi" w:hAnsiTheme="minorHAnsi" w:cs="Arial"/>
          <w:b/>
          <w:bCs/>
          <w:sz w:val="28"/>
          <w:szCs w:val="28"/>
        </w:rPr>
        <w:t xml:space="preserve">Bagian  1: Pendahuluan </w:t>
      </w:r>
    </w:p>
    <w:p w:rsidR="006A1155" w:rsidRPr="006A1155" w:rsidRDefault="006A1155" w:rsidP="006A1155">
      <w:pPr>
        <w:tabs>
          <w:tab w:val="left" w:pos="0"/>
        </w:tabs>
        <w:autoSpaceDE w:val="0"/>
        <w:autoSpaceDN w:val="0"/>
        <w:adjustRightInd w:val="0"/>
        <w:spacing w:before="0" w:after="0" w:line="240" w:lineRule="auto"/>
        <w:jc w:val="both"/>
        <w:rPr>
          <w:rFonts w:asciiTheme="minorHAnsi" w:hAnsiTheme="minorHAnsi"/>
          <w:szCs w:val="22"/>
        </w:rPr>
      </w:pPr>
    </w:p>
    <w:p w:rsidR="006A1155" w:rsidRPr="006A1155" w:rsidRDefault="006A1155" w:rsidP="006A1155">
      <w:pPr>
        <w:tabs>
          <w:tab w:val="left" w:pos="0"/>
        </w:tabs>
        <w:autoSpaceDE w:val="0"/>
        <w:autoSpaceDN w:val="0"/>
        <w:adjustRightInd w:val="0"/>
        <w:spacing w:before="120" w:after="0" w:line="240" w:lineRule="auto"/>
        <w:jc w:val="both"/>
        <w:rPr>
          <w:rFonts w:asciiTheme="minorHAnsi" w:hAnsiTheme="minorHAnsi"/>
          <w:szCs w:val="22"/>
        </w:rPr>
      </w:pPr>
      <w:r w:rsidRPr="006A1155">
        <w:rPr>
          <w:rFonts w:asciiTheme="minorHAnsi" w:hAnsiTheme="minorHAnsi"/>
          <w:szCs w:val="22"/>
        </w:rPr>
        <w:t>T</w:t>
      </w:r>
      <w:r w:rsidRPr="006A1155">
        <w:rPr>
          <w:rFonts w:asciiTheme="minorHAnsi" w:hAnsiTheme="minorHAnsi"/>
          <w:i/>
          <w:szCs w:val="22"/>
        </w:rPr>
        <w:t>he Indonesia Climate Change Trust Fund (ICCTF)</w:t>
      </w:r>
      <w:r w:rsidRPr="006A1155">
        <w:rPr>
          <w:rFonts w:asciiTheme="minorHAnsi" w:hAnsiTheme="minorHAnsi"/>
          <w:szCs w:val="22"/>
        </w:rPr>
        <w:t xml:space="preserve"> didirikan sebagai lembaga wali amanat dana perwalian perubahan iklim Indonesia (</w:t>
      </w:r>
      <w:r w:rsidRPr="006A1155">
        <w:rPr>
          <w:rFonts w:asciiTheme="minorHAnsi" w:hAnsiTheme="minorHAnsi"/>
          <w:i/>
          <w:szCs w:val="22"/>
        </w:rPr>
        <w:t>trust fund</w:t>
      </w:r>
      <w:r w:rsidRPr="006A1155">
        <w:rPr>
          <w:rFonts w:asciiTheme="minorHAnsi" w:hAnsiTheme="minorHAnsi"/>
          <w:szCs w:val="22"/>
        </w:rPr>
        <w:t xml:space="preserve">) yang akan bertindak sebagai penyalur dana untuk membiayai kegiatan-kegiatan yang berkaitan dengan </w:t>
      </w:r>
      <w:r w:rsidRPr="006A1155">
        <w:rPr>
          <w:rFonts w:asciiTheme="minorHAnsi" w:hAnsiTheme="minorHAnsi"/>
          <w:szCs w:val="22"/>
          <w:lang w:val="id-ID"/>
        </w:rPr>
        <w:t>penanganan perubahan</w:t>
      </w:r>
      <w:r w:rsidRPr="006A1155">
        <w:rPr>
          <w:rFonts w:asciiTheme="minorHAnsi" w:hAnsiTheme="minorHAnsi"/>
          <w:szCs w:val="22"/>
        </w:rPr>
        <w:t xml:space="preserve"> iklim. Dana perwalian ini dioperasikan dan dikelola oleh Lembaga Wali Amanat (</w:t>
      </w:r>
      <w:r w:rsidRPr="006A1155">
        <w:rPr>
          <w:rFonts w:asciiTheme="minorHAnsi" w:hAnsiTheme="minorHAnsi"/>
          <w:i/>
          <w:szCs w:val="22"/>
        </w:rPr>
        <w:t>Board of Trustee</w:t>
      </w:r>
      <w:r w:rsidRPr="006A1155">
        <w:rPr>
          <w:rFonts w:asciiTheme="minorHAnsi" w:hAnsiTheme="minorHAnsi"/>
          <w:szCs w:val="22"/>
        </w:rPr>
        <w:t>) yang didirikan oleh Kementerian Pe</w:t>
      </w:r>
      <w:r w:rsidRPr="006A1155">
        <w:rPr>
          <w:rFonts w:asciiTheme="minorHAnsi" w:hAnsiTheme="minorHAnsi"/>
          <w:szCs w:val="22"/>
          <w:lang w:val="id-ID"/>
        </w:rPr>
        <w:t>ren</w:t>
      </w:r>
      <w:r w:rsidRPr="006A1155">
        <w:rPr>
          <w:rFonts w:asciiTheme="minorHAnsi" w:hAnsiTheme="minorHAnsi"/>
          <w:szCs w:val="22"/>
        </w:rPr>
        <w:t>canaan Pembangunan Nasional (KPPN)/Badan Perencanaan Pembangunan Nasional (BAPPENAS). Tujuan utama dana perwalian ialah untuk mendukung pemerintah Indonesia dan para pemangku kepentingan (</w:t>
      </w:r>
      <w:r w:rsidRPr="006A1155">
        <w:rPr>
          <w:rFonts w:asciiTheme="minorHAnsi" w:hAnsiTheme="minorHAnsi"/>
          <w:i/>
          <w:szCs w:val="22"/>
        </w:rPr>
        <w:t>stakeholders</w:t>
      </w:r>
      <w:r w:rsidRPr="006A1155">
        <w:rPr>
          <w:rFonts w:asciiTheme="minorHAnsi" w:hAnsiTheme="minorHAnsi"/>
          <w:szCs w:val="22"/>
        </w:rPr>
        <w:t>) untuk menurunkan emisi gas rumah kaca dan membantu Indonesia kearah “</w:t>
      </w:r>
      <w:r w:rsidRPr="006A1155">
        <w:rPr>
          <w:rFonts w:asciiTheme="minorHAnsi" w:hAnsiTheme="minorHAnsi"/>
          <w:i/>
          <w:szCs w:val="22"/>
        </w:rPr>
        <w:t>low carbon economy</w:t>
      </w:r>
      <w:r w:rsidRPr="006A1155">
        <w:rPr>
          <w:rFonts w:asciiTheme="minorHAnsi" w:hAnsiTheme="minorHAnsi"/>
          <w:szCs w:val="22"/>
        </w:rPr>
        <w:t xml:space="preserve">” serta dapat beradaptasi </w:t>
      </w:r>
      <w:r w:rsidRPr="006A1155">
        <w:rPr>
          <w:rFonts w:asciiTheme="minorHAnsi" w:hAnsiTheme="minorHAnsi"/>
          <w:szCs w:val="22"/>
          <w:lang w:val="id-ID"/>
        </w:rPr>
        <w:t>terhadap</w:t>
      </w:r>
      <w:r w:rsidRPr="006A1155">
        <w:rPr>
          <w:rFonts w:asciiTheme="minorHAnsi" w:hAnsiTheme="minorHAnsi"/>
          <w:szCs w:val="22"/>
        </w:rPr>
        <w:t xml:space="preserve"> dampak negatif perubahan iklim. Peran ICCTF adalah untuk </w:t>
      </w:r>
      <w:r w:rsidRPr="006A1155">
        <w:rPr>
          <w:rFonts w:asciiTheme="minorHAnsi" w:hAnsiTheme="minorHAnsi"/>
          <w:szCs w:val="22"/>
          <w:lang w:val="id-ID"/>
        </w:rPr>
        <w:t>menggalang</w:t>
      </w:r>
      <w:r w:rsidRPr="006A1155">
        <w:rPr>
          <w:rFonts w:asciiTheme="minorHAnsi" w:hAnsiTheme="minorHAnsi"/>
          <w:szCs w:val="22"/>
        </w:rPr>
        <w:t>, mengelola dan me</w:t>
      </w:r>
      <w:r w:rsidRPr="006A1155">
        <w:rPr>
          <w:rFonts w:asciiTheme="minorHAnsi" w:hAnsiTheme="minorHAnsi"/>
          <w:szCs w:val="22"/>
          <w:lang w:val="id-ID"/>
        </w:rPr>
        <w:t xml:space="preserve">nyalurkan </w:t>
      </w:r>
      <w:r w:rsidRPr="006A1155">
        <w:rPr>
          <w:rFonts w:asciiTheme="minorHAnsi" w:hAnsiTheme="minorHAnsi"/>
          <w:szCs w:val="22"/>
        </w:rPr>
        <w:t xml:space="preserve">pendanaan </w:t>
      </w:r>
      <w:r w:rsidRPr="006A1155">
        <w:rPr>
          <w:rFonts w:asciiTheme="minorHAnsi" w:hAnsiTheme="minorHAnsi"/>
          <w:szCs w:val="22"/>
          <w:lang w:val="id-ID"/>
        </w:rPr>
        <w:t xml:space="preserve">yang berkaitan </w:t>
      </w:r>
      <w:r w:rsidRPr="006A1155">
        <w:rPr>
          <w:rFonts w:asciiTheme="minorHAnsi" w:hAnsiTheme="minorHAnsi"/>
          <w:szCs w:val="22"/>
        </w:rPr>
        <w:t xml:space="preserve">dengan </w:t>
      </w:r>
      <w:r w:rsidRPr="006A1155">
        <w:rPr>
          <w:rFonts w:asciiTheme="minorHAnsi" w:hAnsiTheme="minorHAnsi"/>
          <w:szCs w:val="22"/>
          <w:lang w:val="id-ID"/>
        </w:rPr>
        <w:t xml:space="preserve">penanganan perubahan </w:t>
      </w:r>
      <w:r w:rsidRPr="006A1155">
        <w:rPr>
          <w:rFonts w:asciiTheme="minorHAnsi" w:hAnsiTheme="minorHAnsi"/>
          <w:szCs w:val="22"/>
        </w:rPr>
        <w:t xml:space="preserve">iklim </w:t>
      </w:r>
      <w:r w:rsidRPr="006A1155">
        <w:rPr>
          <w:rFonts w:asciiTheme="minorHAnsi" w:hAnsiTheme="minorHAnsi"/>
          <w:szCs w:val="22"/>
          <w:lang w:val="id-ID"/>
        </w:rPr>
        <w:t>serta mendukung program pemerintah untuk pe</w:t>
      </w:r>
      <w:r w:rsidRPr="006A1155">
        <w:rPr>
          <w:rFonts w:asciiTheme="minorHAnsi" w:hAnsiTheme="minorHAnsi"/>
          <w:szCs w:val="22"/>
        </w:rPr>
        <w:t xml:space="preserve">ngarus-utamaan perubahan iklim kedalam rencana pembangunan nasional, provinsi, dan daerah. ICCTF juga mendanai pelaksanaan Rencana Aksi Nasional </w:t>
      </w:r>
      <w:r w:rsidRPr="006A1155">
        <w:rPr>
          <w:rFonts w:asciiTheme="minorHAnsi" w:hAnsiTheme="minorHAnsi"/>
          <w:szCs w:val="22"/>
          <w:lang w:val="id-ID"/>
        </w:rPr>
        <w:t>penurunan</w:t>
      </w:r>
      <w:r w:rsidRPr="006A1155">
        <w:rPr>
          <w:rFonts w:asciiTheme="minorHAnsi" w:hAnsiTheme="minorHAnsi"/>
          <w:szCs w:val="22"/>
        </w:rPr>
        <w:t xml:space="preserve"> emisi Gas Rumah Kaca (RAN-GRK) dan </w:t>
      </w:r>
      <w:r w:rsidRPr="006A1155">
        <w:rPr>
          <w:rFonts w:asciiTheme="minorHAnsi" w:hAnsiTheme="minorHAnsi"/>
          <w:szCs w:val="22"/>
          <w:lang w:val="id-ID"/>
        </w:rPr>
        <w:t xml:space="preserve">Rencana Aksi Nasional </w:t>
      </w:r>
      <w:r w:rsidRPr="006A1155">
        <w:rPr>
          <w:rFonts w:asciiTheme="minorHAnsi" w:hAnsiTheme="minorHAnsi"/>
          <w:szCs w:val="22"/>
        </w:rPr>
        <w:t>Adaptasi Perubahan Iklim (RAN-API)</w:t>
      </w:r>
    </w:p>
    <w:p w:rsidR="006A1155" w:rsidRPr="006A1155" w:rsidRDefault="006A1155" w:rsidP="006A1155">
      <w:pPr>
        <w:tabs>
          <w:tab w:val="left" w:pos="0"/>
        </w:tabs>
        <w:autoSpaceDE w:val="0"/>
        <w:autoSpaceDN w:val="0"/>
        <w:adjustRightInd w:val="0"/>
        <w:spacing w:before="0" w:after="0" w:line="240" w:lineRule="auto"/>
        <w:jc w:val="both"/>
        <w:rPr>
          <w:rFonts w:asciiTheme="minorHAnsi" w:hAnsiTheme="minorHAnsi" w:cs="Arial"/>
          <w:bCs/>
          <w:szCs w:val="22"/>
        </w:rPr>
      </w:pPr>
    </w:p>
    <w:p w:rsidR="006A1155" w:rsidRPr="006A1155" w:rsidRDefault="006A1155" w:rsidP="006A1155">
      <w:pPr>
        <w:tabs>
          <w:tab w:val="left" w:pos="0"/>
        </w:tabs>
        <w:autoSpaceDE w:val="0"/>
        <w:autoSpaceDN w:val="0"/>
        <w:adjustRightInd w:val="0"/>
        <w:spacing w:after="0" w:line="240" w:lineRule="auto"/>
        <w:jc w:val="both"/>
        <w:rPr>
          <w:rFonts w:asciiTheme="minorHAnsi" w:hAnsiTheme="minorHAnsi" w:cs="Arial"/>
          <w:bCs/>
          <w:szCs w:val="22"/>
        </w:rPr>
      </w:pPr>
      <w:r w:rsidRPr="006A1155">
        <w:rPr>
          <w:rFonts w:asciiTheme="minorHAnsi" w:hAnsiTheme="minorHAnsi" w:cs="Arial"/>
          <w:bCs/>
          <w:szCs w:val="22"/>
        </w:rPr>
        <w:t xml:space="preserve">ICCTF memiliki tiga fokus program (windows) yang mempunyai prioritas tinggi yang tanggap terhadap resiko perubahan iklim, yaitu mitigasi berbasis lahan, energi, dan adaptasi. Saat ini emisi dari sektor lahan (perubahan tata guna lahan dan kebakaran lahan) masih mendominasi emisi GRK nasional, sehingga  banyak upaya pengurangan emisi berasal dari sektor ini.  </w:t>
      </w:r>
      <w:r w:rsidRPr="006A1155">
        <w:rPr>
          <w:rFonts w:asciiTheme="minorHAnsi" w:eastAsia="Cambria" w:hAnsiTheme="minorHAnsi" w:cs="Calibri"/>
          <w:szCs w:val="22"/>
          <w:lang w:eastAsia="en-US"/>
        </w:rPr>
        <w:t xml:space="preserve">Pada </w:t>
      </w:r>
      <w:r w:rsidR="00900E89">
        <w:rPr>
          <w:rFonts w:asciiTheme="minorHAnsi" w:eastAsia="Cambria" w:hAnsiTheme="minorHAnsi" w:cs="Calibri"/>
          <w:szCs w:val="22"/>
          <w:lang w:val="id-ID" w:eastAsia="en-US"/>
        </w:rPr>
        <w:t xml:space="preserve">tanggal </w:t>
      </w:r>
      <w:r w:rsidRPr="006A1155">
        <w:rPr>
          <w:rFonts w:asciiTheme="minorHAnsi" w:eastAsia="Cambria" w:hAnsiTheme="minorHAnsi" w:cs="Calibri"/>
          <w:szCs w:val="22"/>
          <w:lang w:eastAsia="en-US"/>
        </w:rPr>
        <w:t xml:space="preserve">5 April 2016, ICCTF dan UKCCU menandatangani perjanjian kerjasama </w:t>
      </w:r>
      <w:r w:rsidR="00900E89">
        <w:rPr>
          <w:rFonts w:asciiTheme="minorHAnsi" w:eastAsia="Cambria" w:hAnsiTheme="minorHAnsi" w:cs="Calibri"/>
          <w:szCs w:val="22"/>
          <w:lang w:val="id-ID" w:eastAsia="en-US"/>
        </w:rPr>
        <w:t>senilai</w:t>
      </w:r>
      <w:r w:rsidRPr="006A1155">
        <w:rPr>
          <w:rFonts w:asciiTheme="minorHAnsi" w:eastAsia="Cambria" w:hAnsiTheme="minorHAnsi" w:cs="Calibri"/>
          <w:szCs w:val="22"/>
          <w:lang w:eastAsia="en-US"/>
        </w:rPr>
        <w:t xml:space="preserve"> £3.000.000 (tiga juta </w:t>
      </w:r>
      <w:r w:rsidRPr="006A1155">
        <w:rPr>
          <w:rFonts w:asciiTheme="minorHAnsi" w:eastAsia="Cambria" w:hAnsiTheme="minorHAnsi" w:cs="Calibri"/>
          <w:i/>
          <w:szCs w:val="22"/>
          <w:lang w:eastAsia="en-US"/>
        </w:rPr>
        <w:t>pounds sterling</w:t>
      </w:r>
      <w:r w:rsidRPr="006A1155">
        <w:rPr>
          <w:rFonts w:asciiTheme="minorHAnsi" w:eastAsia="Cambria" w:hAnsiTheme="minorHAnsi" w:cs="Calibri"/>
          <w:szCs w:val="22"/>
          <w:lang w:eastAsia="en-US"/>
        </w:rPr>
        <w:t>) untuk mendukung ICCTF dalam pelaksanaan program “</w:t>
      </w:r>
      <w:r w:rsidRPr="006A1155">
        <w:rPr>
          <w:rFonts w:asciiTheme="minorHAnsi" w:eastAsia="Cambria" w:hAnsiTheme="minorHAnsi" w:cs="Calibri"/>
          <w:b/>
          <w:szCs w:val="22"/>
          <w:lang w:eastAsia="en-US"/>
        </w:rPr>
        <w:t>Tata Kelola Hutan dan Lahan Gambut untuk Mengurangi Emisi di Indonesia melalui Kegiatan Lokal</w:t>
      </w:r>
      <w:r w:rsidRPr="006A1155">
        <w:rPr>
          <w:rFonts w:asciiTheme="minorHAnsi" w:eastAsia="Cambria" w:hAnsiTheme="minorHAnsi" w:cs="Calibri"/>
          <w:szCs w:val="22"/>
          <w:lang w:eastAsia="en-US"/>
        </w:rPr>
        <w:t>”. Tujuan dari program ICCTF-UKCCU ini adalah untuk meningkatkan tata kelola hutan dan lahan gambut melalui kerjasama langsung dengan pemerintah di tingkat pusat dan daerah, serta untuk meningkatkan strategi penanggulangan kebakaran dan mempromosikan praktik-praktik terbaik (</w:t>
      </w:r>
      <w:r w:rsidRPr="006A1155">
        <w:rPr>
          <w:rFonts w:asciiTheme="minorHAnsi" w:eastAsia="Cambria" w:hAnsiTheme="minorHAnsi" w:cs="Calibri"/>
          <w:i/>
          <w:szCs w:val="22"/>
          <w:lang w:eastAsia="en-US"/>
        </w:rPr>
        <w:t>best practices</w:t>
      </w:r>
      <w:r w:rsidRPr="006A1155">
        <w:rPr>
          <w:rFonts w:asciiTheme="minorHAnsi" w:eastAsia="Cambria" w:hAnsiTheme="minorHAnsi" w:cs="Calibri"/>
          <w:szCs w:val="22"/>
          <w:lang w:eastAsia="en-US"/>
        </w:rPr>
        <w:t>) di masyarakat.</w:t>
      </w:r>
    </w:p>
    <w:p w:rsidR="006A1155" w:rsidRPr="006A1155" w:rsidRDefault="006A1155" w:rsidP="006A1155">
      <w:pPr>
        <w:tabs>
          <w:tab w:val="left" w:pos="0"/>
        </w:tabs>
        <w:autoSpaceDE w:val="0"/>
        <w:autoSpaceDN w:val="0"/>
        <w:adjustRightInd w:val="0"/>
        <w:spacing w:before="0" w:after="0" w:line="240" w:lineRule="auto"/>
        <w:jc w:val="both"/>
        <w:rPr>
          <w:rFonts w:asciiTheme="minorHAnsi" w:hAnsiTheme="minorHAnsi" w:cs="Calibri"/>
          <w:szCs w:val="22"/>
        </w:rPr>
      </w:pPr>
    </w:p>
    <w:p w:rsidR="006A1155" w:rsidRPr="006A1155" w:rsidRDefault="006A1155" w:rsidP="006A1155">
      <w:pPr>
        <w:tabs>
          <w:tab w:val="left" w:pos="0"/>
        </w:tabs>
        <w:autoSpaceDE w:val="0"/>
        <w:autoSpaceDN w:val="0"/>
        <w:adjustRightInd w:val="0"/>
        <w:spacing w:before="0" w:after="0" w:line="240" w:lineRule="auto"/>
        <w:jc w:val="both"/>
        <w:rPr>
          <w:rFonts w:asciiTheme="minorHAnsi" w:hAnsiTheme="minorHAnsi" w:cs="Arial"/>
          <w:szCs w:val="22"/>
        </w:rPr>
      </w:pPr>
    </w:p>
    <w:p w:rsidR="006A1155" w:rsidRPr="006A1155" w:rsidRDefault="006A1155" w:rsidP="006A1155">
      <w:pPr>
        <w:shd w:val="clear" w:color="auto" w:fill="92CDDC" w:themeFill="accent5" w:themeFillTint="99"/>
        <w:spacing w:before="0" w:after="120"/>
        <w:rPr>
          <w:rFonts w:asciiTheme="minorHAnsi" w:hAnsiTheme="minorHAnsi" w:cs="Arial"/>
          <w:b/>
          <w:sz w:val="28"/>
          <w:szCs w:val="28"/>
        </w:rPr>
      </w:pPr>
      <w:r w:rsidRPr="006A1155">
        <w:rPr>
          <w:rFonts w:asciiTheme="minorHAnsi" w:hAnsiTheme="minorHAnsi" w:cs="Arial"/>
          <w:b/>
          <w:sz w:val="28"/>
          <w:szCs w:val="28"/>
        </w:rPr>
        <w:t xml:space="preserve">Bagian 2: Prioritas </w:t>
      </w:r>
      <w:r w:rsidR="004556F9">
        <w:rPr>
          <w:rFonts w:asciiTheme="minorHAnsi" w:hAnsiTheme="minorHAnsi" w:cs="Arial"/>
          <w:b/>
          <w:sz w:val="28"/>
          <w:szCs w:val="28"/>
        </w:rPr>
        <w:t>P</w:t>
      </w:r>
      <w:r w:rsidRPr="006A1155">
        <w:rPr>
          <w:rFonts w:asciiTheme="minorHAnsi" w:hAnsiTheme="minorHAnsi" w:cs="Arial"/>
          <w:b/>
          <w:sz w:val="28"/>
          <w:szCs w:val="28"/>
        </w:rPr>
        <w:t xml:space="preserve">rogram </w:t>
      </w:r>
    </w:p>
    <w:p w:rsidR="006A1155" w:rsidRPr="006A1155" w:rsidRDefault="006A1155" w:rsidP="006A1155">
      <w:pPr>
        <w:spacing w:before="0" w:after="0"/>
        <w:jc w:val="both"/>
        <w:rPr>
          <w:rFonts w:asciiTheme="minorHAnsi" w:hAnsiTheme="minorHAnsi" w:cs="Arial"/>
          <w:szCs w:val="22"/>
        </w:rPr>
      </w:pPr>
    </w:p>
    <w:p w:rsidR="006A1155" w:rsidRPr="006A1155" w:rsidRDefault="006A1155" w:rsidP="006A1155">
      <w:pPr>
        <w:spacing w:before="0" w:after="0"/>
        <w:jc w:val="both"/>
        <w:rPr>
          <w:rFonts w:asciiTheme="minorHAnsi" w:hAnsiTheme="minorHAnsi" w:cs="Arial"/>
          <w:szCs w:val="22"/>
        </w:rPr>
      </w:pPr>
      <w:bookmarkStart w:id="1" w:name="_Toc296951589"/>
      <w:bookmarkStart w:id="2" w:name="_Ref297199242"/>
      <w:r w:rsidRPr="006A1155">
        <w:rPr>
          <w:rFonts w:asciiTheme="minorHAnsi" w:hAnsiTheme="minorHAnsi" w:cs="Arial"/>
          <w:szCs w:val="22"/>
        </w:rPr>
        <w:t>Dari ketiga fokus program ICCTF, prioritas program yang akan didanai melalui hibah UKCCU ini akan difokuskan pada mitigasi berbasis lahan (</w:t>
      </w:r>
      <w:r w:rsidRPr="006A1155">
        <w:rPr>
          <w:rFonts w:asciiTheme="minorHAnsi" w:hAnsiTheme="minorHAnsi" w:cs="Arial"/>
          <w:i/>
          <w:szCs w:val="22"/>
        </w:rPr>
        <w:t>land-based mitigation</w:t>
      </w:r>
      <w:r w:rsidRPr="006A1155">
        <w:rPr>
          <w:rFonts w:asciiTheme="minorHAnsi" w:hAnsiTheme="minorHAnsi" w:cs="Arial"/>
          <w:szCs w:val="22"/>
        </w:rPr>
        <w:t>). Fokus program pendanaan ini didesain untuk mendukung usaha pemerintah Indonesia dalam mengurangi emisi yang berasal dari kebakaran hutan, kebun dan lahan dan kebakaran hutan dan lahan gambut.</w:t>
      </w:r>
    </w:p>
    <w:p w:rsidR="006A1155" w:rsidRPr="006A1155" w:rsidRDefault="006A1155" w:rsidP="006A1155">
      <w:pPr>
        <w:spacing w:before="0" w:after="0"/>
        <w:jc w:val="both"/>
        <w:rPr>
          <w:rFonts w:asciiTheme="minorHAnsi" w:hAnsiTheme="minorHAnsi" w:cs="Arial"/>
          <w:szCs w:val="22"/>
        </w:rPr>
      </w:pPr>
    </w:p>
    <w:p w:rsidR="006A1155" w:rsidRPr="006A1155" w:rsidRDefault="006A1155" w:rsidP="006A1155">
      <w:pPr>
        <w:spacing w:before="0" w:after="0"/>
        <w:jc w:val="both"/>
        <w:rPr>
          <w:rFonts w:asciiTheme="minorHAnsi" w:hAnsiTheme="minorHAnsi" w:cs="Arial"/>
          <w:szCs w:val="22"/>
        </w:rPr>
      </w:pPr>
      <w:r w:rsidRPr="006A1155">
        <w:rPr>
          <w:rFonts w:asciiTheme="minorHAnsi" w:hAnsiTheme="minorHAnsi" w:cs="Arial"/>
          <w:szCs w:val="22"/>
        </w:rPr>
        <w:t xml:space="preserve">Program ICCTF-UKCCU dilaksanakan pada 5 lokasi sebagai berikut: Provinsi Riau, Jambi, Sumatera Selatan, Kalimantan Tengah, </w:t>
      </w:r>
      <w:r w:rsidR="0086573F">
        <w:rPr>
          <w:rFonts w:asciiTheme="minorHAnsi" w:hAnsiTheme="minorHAnsi" w:cs="Arial"/>
          <w:szCs w:val="22"/>
          <w:lang w:val="id-ID"/>
        </w:rPr>
        <w:t>dan</w:t>
      </w:r>
      <w:r w:rsidR="0086573F" w:rsidRPr="006A1155">
        <w:rPr>
          <w:rFonts w:asciiTheme="minorHAnsi" w:hAnsiTheme="minorHAnsi" w:cs="Arial"/>
          <w:szCs w:val="22"/>
        </w:rPr>
        <w:t xml:space="preserve"> Kalimantan</w:t>
      </w:r>
      <w:r w:rsidRPr="006A1155">
        <w:rPr>
          <w:rFonts w:asciiTheme="minorHAnsi" w:hAnsiTheme="minorHAnsi" w:cs="Arial"/>
          <w:szCs w:val="22"/>
        </w:rPr>
        <w:t xml:space="preserve"> Barat. Prioritas akan diberikan kepada program-program yang berorienta</w:t>
      </w:r>
      <w:r w:rsidR="00191DD1">
        <w:rPr>
          <w:rFonts w:asciiTheme="minorHAnsi" w:hAnsiTheme="minorHAnsi" w:cs="Arial"/>
          <w:szCs w:val="22"/>
        </w:rPr>
        <w:t xml:space="preserve">si pada pencapaian target </w:t>
      </w:r>
      <w:r w:rsidR="00191DD1" w:rsidRPr="00191DD1">
        <w:rPr>
          <w:rFonts w:asciiTheme="minorHAnsi" w:hAnsiTheme="minorHAnsi" w:cs="Arial"/>
          <w:i/>
          <w:szCs w:val="22"/>
        </w:rPr>
        <w:t>impact</w:t>
      </w:r>
      <w:r w:rsidRPr="006A1155">
        <w:rPr>
          <w:rFonts w:asciiTheme="minorHAnsi" w:hAnsiTheme="minorHAnsi" w:cs="Arial"/>
          <w:szCs w:val="22"/>
        </w:rPr>
        <w:t xml:space="preserve">, </w:t>
      </w:r>
      <w:r w:rsidRPr="006A1155">
        <w:rPr>
          <w:rFonts w:asciiTheme="minorHAnsi" w:hAnsiTheme="minorHAnsi" w:cs="Arial"/>
          <w:i/>
          <w:szCs w:val="22"/>
        </w:rPr>
        <w:t>outcome</w:t>
      </w:r>
      <w:r w:rsidRPr="006A1155">
        <w:rPr>
          <w:rFonts w:asciiTheme="minorHAnsi" w:hAnsiTheme="minorHAnsi" w:cs="Arial"/>
          <w:szCs w:val="22"/>
        </w:rPr>
        <w:t xml:space="preserve"> dan </w:t>
      </w:r>
      <w:r w:rsidRPr="006A1155">
        <w:rPr>
          <w:rFonts w:asciiTheme="minorHAnsi" w:hAnsiTheme="minorHAnsi" w:cs="Arial"/>
          <w:i/>
          <w:szCs w:val="22"/>
        </w:rPr>
        <w:t>output</w:t>
      </w:r>
      <w:r w:rsidRPr="006A1155">
        <w:rPr>
          <w:rFonts w:asciiTheme="minorHAnsi" w:hAnsiTheme="minorHAnsi" w:cs="Arial"/>
          <w:szCs w:val="22"/>
        </w:rPr>
        <w:t xml:space="preserve"> sebagai berikut:</w:t>
      </w:r>
    </w:p>
    <w:p w:rsidR="006A1155" w:rsidRPr="006A1155" w:rsidRDefault="006A1155" w:rsidP="006A1155">
      <w:pPr>
        <w:spacing w:before="0" w:after="0"/>
        <w:jc w:val="both"/>
        <w:rPr>
          <w:rFonts w:asciiTheme="minorHAnsi" w:hAnsiTheme="minorHAnsi" w:cs="Arial"/>
          <w:szCs w:val="22"/>
        </w:rPr>
      </w:pPr>
    </w:p>
    <w:p w:rsidR="006A1155" w:rsidRDefault="006A1155" w:rsidP="006A1155">
      <w:pPr>
        <w:spacing w:before="0" w:after="0"/>
        <w:jc w:val="both"/>
        <w:rPr>
          <w:rFonts w:asciiTheme="minorHAnsi" w:hAnsiTheme="minorHAnsi" w:cs="Arial"/>
          <w:szCs w:val="22"/>
        </w:rPr>
      </w:pPr>
    </w:p>
    <w:tbl>
      <w:tblPr>
        <w:tblStyle w:val="TableGrid"/>
        <w:tblW w:w="0" w:type="auto"/>
        <w:tblLook w:val="04A0" w:firstRow="1" w:lastRow="0" w:firstColumn="1" w:lastColumn="0" w:noHBand="0" w:noVBand="1"/>
      </w:tblPr>
      <w:tblGrid>
        <w:gridCol w:w="9242"/>
      </w:tblGrid>
      <w:tr w:rsidR="0086573F" w:rsidRPr="00700E65" w:rsidTr="00191DD1">
        <w:tc>
          <w:tcPr>
            <w:tcW w:w="9242" w:type="dxa"/>
            <w:shd w:val="clear" w:color="auto" w:fill="FBD4B4" w:themeFill="accent6" w:themeFillTint="66"/>
          </w:tcPr>
          <w:p w:rsidR="007A5F09" w:rsidRPr="007A5F09" w:rsidRDefault="007A5F09" w:rsidP="007A5F09">
            <w:pPr>
              <w:spacing w:before="0" w:after="0"/>
              <w:jc w:val="both"/>
              <w:rPr>
                <w:rFonts w:asciiTheme="minorHAnsi" w:hAnsiTheme="minorHAnsi" w:cs="Arial"/>
                <w:b/>
                <w:i/>
                <w:szCs w:val="22"/>
                <w:lang w:val="id-ID"/>
              </w:rPr>
            </w:pPr>
            <w:r w:rsidRPr="007A5F09">
              <w:rPr>
                <w:rFonts w:asciiTheme="minorHAnsi" w:hAnsiTheme="minorHAnsi" w:cs="Arial"/>
                <w:b/>
                <w:i/>
                <w:szCs w:val="22"/>
                <w:lang w:val="id-ID"/>
              </w:rPr>
              <w:t>Impact:</w:t>
            </w:r>
          </w:p>
          <w:p w:rsidR="007A5F09" w:rsidRPr="006A1155" w:rsidRDefault="007A5F09" w:rsidP="007A5F09">
            <w:pPr>
              <w:spacing w:before="0" w:after="0"/>
              <w:jc w:val="both"/>
              <w:rPr>
                <w:rFonts w:asciiTheme="minorHAnsi" w:hAnsiTheme="minorHAnsi" w:cs="Arial"/>
                <w:szCs w:val="22"/>
              </w:rPr>
            </w:pPr>
            <w:r w:rsidRPr="006A1155">
              <w:rPr>
                <w:rFonts w:asciiTheme="minorHAnsi" w:hAnsiTheme="minorHAnsi" w:cs="Arial"/>
                <w:szCs w:val="22"/>
              </w:rPr>
              <w:t>Hasil keseluruhan dari kegiatan ini  adalah manajemen lahan gambut dan hu</w:t>
            </w:r>
            <w:r w:rsidR="003D1AE2">
              <w:rPr>
                <w:rFonts w:asciiTheme="minorHAnsi" w:hAnsiTheme="minorHAnsi" w:cs="Arial"/>
                <w:szCs w:val="22"/>
              </w:rPr>
              <w:t>tan yang akuntable dan responsif</w:t>
            </w:r>
            <w:r w:rsidRPr="006A1155">
              <w:rPr>
                <w:rFonts w:asciiTheme="minorHAnsi" w:hAnsiTheme="minorHAnsi" w:cs="Arial"/>
                <w:szCs w:val="22"/>
              </w:rPr>
              <w:t xml:space="preserve"> terhadap kebakaran hutan </w:t>
            </w:r>
            <w:r w:rsidR="003D1AE2">
              <w:rPr>
                <w:rFonts w:asciiTheme="minorHAnsi" w:hAnsiTheme="minorHAnsi" w:cs="Arial"/>
                <w:szCs w:val="22"/>
                <w:lang w:val="id-ID"/>
              </w:rPr>
              <w:t>di</w:t>
            </w:r>
            <w:r w:rsidR="00890841">
              <w:rPr>
                <w:rFonts w:asciiTheme="minorHAnsi" w:hAnsiTheme="minorHAnsi" w:cs="Arial"/>
                <w:szCs w:val="22"/>
              </w:rPr>
              <w:t xml:space="preserve"> lima provin</w:t>
            </w:r>
            <w:r w:rsidR="003D1AE2">
              <w:rPr>
                <w:rFonts w:asciiTheme="minorHAnsi" w:hAnsiTheme="minorHAnsi" w:cs="Arial"/>
                <w:szCs w:val="22"/>
              </w:rPr>
              <w:t xml:space="preserve">si. </w:t>
            </w:r>
          </w:p>
          <w:p w:rsidR="007A5F09" w:rsidRPr="006A1155" w:rsidRDefault="007A5F09" w:rsidP="007A5F09">
            <w:pPr>
              <w:spacing w:before="0" w:after="0"/>
              <w:jc w:val="both"/>
              <w:rPr>
                <w:rFonts w:asciiTheme="minorHAnsi" w:hAnsiTheme="minorHAnsi" w:cs="Arial"/>
                <w:szCs w:val="22"/>
              </w:rPr>
            </w:pPr>
            <w:r w:rsidRPr="006A1155">
              <w:rPr>
                <w:rFonts w:asciiTheme="minorHAnsi" w:hAnsiTheme="minorHAnsi" w:cs="Arial"/>
                <w:szCs w:val="22"/>
              </w:rPr>
              <w:t>Indikator keberhasilan adalah tercapainya upaya restorasi lahan gambut bekas terbakar pad</w:t>
            </w:r>
            <w:r>
              <w:rPr>
                <w:rFonts w:asciiTheme="minorHAnsi" w:hAnsiTheme="minorHAnsi" w:cs="Arial"/>
                <w:szCs w:val="22"/>
              </w:rPr>
              <w:t>a 26.</w:t>
            </w:r>
            <w:r w:rsidRPr="006A1155">
              <w:rPr>
                <w:rFonts w:asciiTheme="minorHAnsi" w:hAnsiTheme="minorHAnsi" w:cs="Arial"/>
                <w:szCs w:val="22"/>
              </w:rPr>
              <w:t xml:space="preserve">167 ha serta titik api maksimal yang terjadi adalah </w:t>
            </w:r>
            <w:r>
              <w:rPr>
                <w:rFonts w:asciiTheme="minorHAnsi" w:hAnsiTheme="minorHAnsi" w:cs="Arial"/>
                <w:szCs w:val="22"/>
              </w:rPr>
              <w:t>sebanyak 17.138 titik api</w:t>
            </w:r>
            <w:r w:rsidRPr="006A1155">
              <w:rPr>
                <w:rFonts w:asciiTheme="minorHAnsi" w:hAnsiTheme="minorHAnsi" w:cs="Arial"/>
                <w:szCs w:val="22"/>
              </w:rPr>
              <w:t>.</w:t>
            </w:r>
          </w:p>
          <w:p w:rsidR="0086573F" w:rsidRPr="00700E65" w:rsidRDefault="00E27E0F" w:rsidP="00E27E0F">
            <w:pPr>
              <w:spacing w:before="0" w:after="0" w:line="276" w:lineRule="auto"/>
              <w:contextualSpacing/>
              <w:jc w:val="both"/>
              <w:rPr>
                <w:rFonts w:asciiTheme="minorHAnsi" w:hAnsiTheme="minorHAnsi" w:cs="Arial"/>
                <w:b/>
                <w:szCs w:val="22"/>
                <w:lang w:val="id-ID"/>
              </w:rPr>
            </w:pPr>
            <w:r>
              <w:rPr>
                <w:rFonts w:asciiTheme="minorHAnsi" w:eastAsia="Calibri" w:hAnsiTheme="minorHAnsi" w:cs="Arial"/>
                <w:szCs w:val="22"/>
                <w:lang w:val="id-ID" w:eastAsia="en-US"/>
              </w:rPr>
              <w:t xml:space="preserve"> </w:t>
            </w:r>
          </w:p>
        </w:tc>
      </w:tr>
      <w:tr w:rsidR="007A5F09" w:rsidRPr="00700E65" w:rsidTr="00700E65">
        <w:tc>
          <w:tcPr>
            <w:tcW w:w="9242" w:type="dxa"/>
            <w:shd w:val="clear" w:color="auto" w:fill="D6E3BC" w:themeFill="accent3" w:themeFillTint="66"/>
          </w:tcPr>
          <w:p w:rsidR="007A5F09" w:rsidRPr="006A1155" w:rsidRDefault="007A5F09" w:rsidP="007A5F09">
            <w:pPr>
              <w:spacing w:before="0" w:after="0" w:line="276" w:lineRule="auto"/>
              <w:contextualSpacing/>
              <w:jc w:val="both"/>
              <w:rPr>
                <w:rFonts w:asciiTheme="minorHAnsi" w:eastAsia="Calibri" w:hAnsiTheme="minorHAnsi" w:cs="Arial"/>
                <w:szCs w:val="22"/>
                <w:lang w:eastAsia="en-US"/>
              </w:rPr>
            </w:pPr>
            <w:r w:rsidRPr="00CA40C4">
              <w:rPr>
                <w:rFonts w:asciiTheme="minorHAnsi" w:hAnsiTheme="minorHAnsi" w:cs="Arial"/>
                <w:b/>
                <w:i/>
                <w:szCs w:val="22"/>
                <w:lang w:val="id-ID"/>
              </w:rPr>
              <w:t>Outcome</w:t>
            </w:r>
            <w:r w:rsidRPr="00700E65">
              <w:rPr>
                <w:rFonts w:asciiTheme="minorHAnsi" w:hAnsiTheme="minorHAnsi" w:cs="Arial"/>
                <w:b/>
                <w:szCs w:val="22"/>
                <w:lang w:val="id-ID"/>
              </w:rPr>
              <w:t xml:space="preserve"> 1: </w:t>
            </w:r>
            <w:r w:rsidRPr="00E27E0F">
              <w:rPr>
                <w:rFonts w:asciiTheme="minorHAnsi" w:hAnsiTheme="minorHAnsi" w:cs="Arial"/>
                <w:szCs w:val="22"/>
                <w:lang w:val="id-ID"/>
              </w:rPr>
              <w:t xml:space="preserve">Meningkatnya </w:t>
            </w:r>
            <w:r>
              <w:rPr>
                <w:rFonts w:asciiTheme="minorHAnsi" w:hAnsiTheme="minorHAnsi" w:cs="Arial"/>
                <w:szCs w:val="22"/>
                <w:lang w:val="id-ID"/>
              </w:rPr>
              <w:t>pengelolaan hutan dan lahan gambut melalui kolaborasi langsung dengan pemerintah di tingkat nasional dan daerah</w:t>
            </w:r>
            <w:r w:rsidRPr="006A1155">
              <w:rPr>
                <w:rFonts w:asciiTheme="minorHAnsi" w:eastAsia="Calibri" w:hAnsiTheme="minorHAnsi" w:cs="Arial"/>
                <w:szCs w:val="22"/>
                <w:lang w:eastAsia="en-US"/>
              </w:rPr>
              <w:t>.</w:t>
            </w:r>
          </w:p>
          <w:p w:rsidR="007A5F09" w:rsidRPr="00CA40C4" w:rsidRDefault="007A5F09" w:rsidP="0010784C">
            <w:pPr>
              <w:spacing w:before="0" w:after="0" w:line="276" w:lineRule="auto"/>
              <w:contextualSpacing/>
              <w:jc w:val="both"/>
              <w:rPr>
                <w:rFonts w:asciiTheme="minorHAnsi" w:hAnsiTheme="minorHAnsi" w:cs="Arial"/>
                <w:b/>
                <w:i/>
                <w:szCs w:val="22"/>
                <w:lang w:val="id-ID"/>
              </w:rPr>
            </w:pPr>
            <w:r>
              <w:rPr>
                <w:rFonts w:asciiTheme="minorHAnsi" w:eastAsia="Calibri" w:hAnsiTheme="minorHAnsi" w:cs="Arial"/>
                <w:szCs w:val="22"/>
                <w:lang w:eastAsia="en-US"/>
              </w:rPr>
              <w:t>Indik</w:t>
            </w:r>
            <w:r w:rsidRPr="006A1155">
              <w:rPr>
                <w:rFonts w:asciiTheme="minorHAnsi" w:eastAsia="Calibri" w:hAnsiTheme="minorHAnsi" w:cs="Arial"/>
                <w:szCs w:val="22"/>
                <w:lang w:eastAsia="en-US"/>
              </w:rPr>
              <w:t xml:space="preserve">ator: </w:t>
            </w:r>
            <w:r>
              <w:rPr>
                <w:rFonts w:asciiTheme="minorHAnsi" w:eastAsia="Calibri" w:hAnsiTheme="minorHAnsi" w:cs="Arial"/>
                <w:szCs w:val="22"/>
                <w:lang w:val="id-ID" w:eastAsia="en-US"/>
              </w:rPr>
              <w:t xml:space="preserve">Jumlah rencana aksi yang disusun di </w:t>
            </w:r>
            <w:r w:rsidR="0010784C">
              <w:rPr>
                <w:rFonts w:asciiTheme="minorHAnsi" w:eastAsia="Calibri" w:hAnsiTheme="minorHAnsi" w:cs="Arial"/>
                <w:szCs w:val="22"/>
                <w:lang w:val="id-ID" w:eastAsia="en-US"/>
              </w:rPr>
              <w:t xml:space="preserve">tiap </w:t>
            </w:r>
            <w:r>
              <w:rPr>
                <w:rFonts w:asciiTheme="minorHAnsi" w:eastAsia="Calibri" w:hAnsiTheme="minorHAnsi" w:cs="Arial"/>
                <w:szCs w:val="22"/>
                <w:lang w:val="id-ID" w:eastAsia="en-US"/>
              </w:rPr>
              <w:t xml:space="preserve">provinsi </w:t>
            </w:r>
            <w:r w:rsidR="003D1AE2">
              <w:rPr>
                <w:rFonts w:asciiTheme="minorHAnsi" w:eastAsia="Calibri" w:hAnsiTheme="minorHAnsi" w:cs="Arial"/>
                <w:szCs w:val="22"/>
                <w:lang w:val="id-ID" w:eastAsia="en-US"/>
              </w:rPr>
              <w:t>target, termasuk S</w:t>
            </w:r>
            <w:r>
              <w:rPr>
                <w:rFonts w:asciiTheme="minorHAnsi" w:eastAsia="Calibri" w:hAnsiTheme="minorHAnsi" w:cs="Arial"/>
                <w:szCs w:val="22"/>
                <w:lang w:val="id-ID" w:eastAsia="en-US"/>
              </w:rPr>
              <w:t xml:space="preserve">urat </w:t>
            </w:r>
            <w:r w:rsidR="003D1AE2">
              <w:rPr>
                <w:rFonts w:asciiTheme="minorHAnsi" w:eastAsia="Calibri" w:hAnsiTheme="minorHAnsi" w:cs="Arial"/>
                <w:szCs w:val="22"/>
                <w:lang w:val="id-ID" w:eastAsia="en-US"/>
              </w:rPr>
              <w:t>Pernyataan</w:t>
            </w:r>
            <w:r>
              <w:rPr>
                <w:rFonts w:asciiTheme="minorHAnsi" w:eastAsia="Calibri" w:hAnsiTheme="minorHAnsi" w:cs="Arial"/>
                <w:szCs w:val="22"/>
                <w:lang w:val="id-ID" w:eastAsia="en-US"/>
              </w:rPr>
              <w:t xml:space="preserve"> dari Gubernur dan </w:t>
            </w:r>
            <w:r w:rsidR="003D1AE2">
              <w:rPr>
                <w:rFonts w:asciiTheme="minorHAnsi" w:eastAsia="Calibri" w:hAnsiTheme="minorHAnsi" w:cs="Arial"/>
                <w:szCs w:val="22"/>
                <w:lang w:val="id-ID" w:eastAsia="en-US"/>
              </w:rPr>
              <w:t>Pemangku Kepentingan</w:t>
            </w:r>
          </w:p>
        </w:tc>
      </w:tr>
      <w:tr w:rsidR="0086573F" w:rsidTr="00700E65">
        <w:trPr>
          <w:trHeight w:val="305"/>
        </w:trPr>
        <w:tc>
          <w:tcPr>
            <w:tcW w:w="9242" w:type="dxa"/>
          </w:tcPr>
          <w:p w:rsidR="0086573F" w:rsidRPr="00700E65" w:rsidRDefault="0086573F" w:rsidP="00700E65">
            <w:pPr>
              <w:spacing w:before="0" w:after="0" w:line="276" w:lineRule="auto"/>
              <w:contextualSpacing/>
              <w:jc w:val="both"/>
              <w:rPr>
                <w:rFonts w:asciiTheme="minorHAnsi" w:hAnsiTheme="minorHAnsi" w:cs="Arial"/>
                <w:szCs w:val="22"/>
              </w:rPr>
            </w:pPr>
            <w:r w:rsidRPr="007A5F09">
              <w:rPr>
                <w:rFonts w:asciiTheme="minorHAnsi" w:eastAsia="Calibri" w:hAnsiTheme="minorHAnsi" w:cs="Arial"/>
                <w:i/>
                <w:szCs w:val="22"/>
                <w:lang w:val="id-ID" w:eastAsia="en-US"/>
              </w:rPr>
              <w:t xml:space="preserve">Output </w:t>
            </w:r>
            <w:r w:rsidRPr="00700E65">
              <w:rPr>
                <w:rFonts w:asciiTheme="minorHAnsi" w:eastAsia="Calibri" w:hAnsiTheme="minorHAnsi" w:cs="Arial"/>
                <w:szCs w:val="22"/>
                <w:lang w:val="id-ID" w:eastAsia="en-US"/>
              </w:rPr>
              <w:t xml:space="preserve">1: </w:t>
            </w:r>
          </w:p>
        </w:tc>
      </w:tr>
      <w:tr w:rsidR="0086573F" w:rsidTr="0086573F">
        <w:tc>
          <w:tcPr>
            <w:tcW w:w="9242" w:type="dxa"/>
          </w:tcPr>
          <w:p w:rsidR="00CA40C4" w:rsidRDefault="00CA40C4" w:rsidP="00CA40C4">
            <w:pPr>
              <w:pStyle w:val="ListParagraph"/>
              <w:numPr>
                <w:ilvl w:val="1"/>
                <w:numId w:val="20"/>
              </w:numPr>
              <w:spacing w:after="0"/>
              <w:jc w:val="both"/>
              <w:rPr>
                <w:rFonts w:asciiTheme="minorHAnsi" w:hAnsiTheme="minorHAnsi"/>
                <w:lang w:val="id-ID"/>
              </w:rPr>
            </w:pPr>
            <w:r w:rsidRPr="00CA40C4">
              <w:rPr>
                <w:rFonts w:asciiTheme="minorHAnsi" w:hAnsiTheme="minorHAnsi"/>
                <w:lang w:val="id-ID"/>
              </w:rPr>
              <w:t xml:space="preserve">Meningkatnya pengelolaan hutan dan lahan gambut melalui kolaborasi langsung dengan pemerintah nasional dan daerah </w:t>
            </w:r>
          </w:p>
          <w:p w:rsidR="0086573F" w:rsidRPr="00CA40C4" w:rsidRDefault="00CA40C4" w:rsidP="00890841">
            <w:pPr>
              <w:spacing w:after="0"/>
              <w:ind w:left="390"/>
              <w:jc w:val="both"/>
              <w:rPr>
                <w:rFonts w:asciiTheme="minorHAnsi" w:hAnsiTheme="minorHAnsi"/>
                <w:lang w:val="id-ID"/>
              </w:rPr>
            </w:pPr>
            <w:r w:rsidRPr="00CA40C4">
              <w:rPr>
                <w:rFonts w:asciiTheme="minorHAnsi" w:eastAsia="Calibri" w:hAnsiTheme="minorHAnsi"/>
                <w:u w:val="single"/>
              </w:rPr>
              <w:t>Indik</w:t>
            </w:r>
            <w:r w:rsidR="0086573F" w:rsidRPr="00CA40C4">
              <w:rPr>
                <w:rFonts w:asciiTheme="minorHAnsi" w:eastAsia="Calibri" w:hAnsiTheme="minorHAnsi"/>
                <w:u w:val="single"/>
              </w:rPr>
              <w:t>ator</w:t>
            </w:r>
            <w:r w:rsidR="0086573F" w:rsidRPr="00CA40C4">
              <w:rPr>
                <w:rFonts w:asciiTheme="minorHAnsi" w:eastAsia="Calibri" w:hAnsiTheme="minorHAnsi"/>
              </w:rPr>
              <w:t xml:space="preserve">: </w:t>
            </w:r>
            <w:r w:rsidRPr="00CA40C4">
              <w:rPr>
                <w:rFonts w:asciiTheme="minorHAnsi" w:eastAsia="Calibri" w:hAnsiTheme="minorHAnsi"/>
                <w:lang w:val="id-ID"/>
              </w:rPr>
              <w:t xml:space="preserve">Jumlah rencana aksi yang disusun di </w:t>
            </w:r>
            <w:r w:rsidR="0010784C">
              <w:rPr>
                <w:rFonts w:asciiTheme="minorHAnsi" w:eastAsia="Calibri" w:hAnsiTheme="minorHAnsi"/>
                <w:lang w:val="id-ID"/>
              </w:rPr>
              <w:t xml:space="preserve">masing-masing </w:t>
            </w:r>
            <w:r w:rsidRPr="00CA40C4">
              <w:rPr>
                <w:rFonts w:asciiTheme="minorHAnsi" w:eastAsia="Calibri" w:hAnsiTheme="minorHAnsi"/>
                <w:lang w:val="id-ID"/>
              </w:rPr>
              <w:t xml:space="preserve">provinsi </w:t>
            </w:r>
            <w:r w:rsidR="003D1AE2">
              <w:rPr>
                <w:rFonts w:asciiTheme="minorHAnsi" w:eastAsia="Calibri" w:hAnsiTheme="minorHAnsi"/>
                <w:lang w:val="id-ID"/>
              </w:rPr>
              <w:t>target</w:t>
            </w:r>
            <w:r w:rsidRPr="00CA40C4">
              <w:rPr>
                <w:rFonts w:asciiTheme="minorHAnsi" w:eastAsia="Calibri" w:hAnsiTheme="minorHAnsi"/>
                <w:lang w:val="id-ID"/>
              </w:rPr>
              <w:t xml:space="preserve">, termasuk </w:t>
            </w:r>
            <w:r w:rsidR="003D1AE2">
              <w:rPr>
                <w:rFonts w:asciiTheme="minorHAnsi" w:eastAsia="Calibri" w:hAnsiTheme="minorHAnsi"/>
                <w:lang w:val="id-ID"/>
              </w:rPr>
              <w:t xml:space="preserve">Surat Pernyataan </w:t>
            </w:r>
            <w:r w:rsidRPr="00CA40C4">
              <w:rPr>
                <w:rFonts w:asciiTheme="minorHAnsi" w:eastAsia="Calibri" w:hAnsiTheme="minorHAnsi"/>
                <w:lang w:val="id-ID"/>
              </w:rPr>
              <w:t xml:space="preserve"> dari Gubernu</w:t>
            </w:r>
            <w:r w:rsidR="00890841">
              <w:rPr>
                <w:rFonts w:asciiTheme="minorHAnsi" w:eastAsia="Calibri" w:hAnsiTheme="minorHAnsi"/>
                <w:lang w:val="id-ID"/>
              </w:rPr>
              <w:t>r dan Pemangku Kepentingan</w:t>
            </w:r>
          </w:p>
        </w:tc>
      </w:tr>
      <w:tr w:rsidR="0086573F" w:rsidTr="0086573F">
        <w:tc>
          <w:tcPr>
            <w:tcW w:w="9242" w:type="dxa"/>
          </w:tcPr>
          <w:p w:rsidR="007A5F09" w:rsidRPr="007A5F09" w:rsidRDefault="00700E65" w:rsidP="007A5F09">
            <w:pPr>
              <w:pStyle w:val="ListParagraph"/>
              <w:numPr>
                <w:ilvl w:val="1"/>
                <w:numId w:val="20"/>
              </w:numPr>
              <w:spacing w:after="0"/>
              <w:jc w:val="both"/>
              <w:rPr>
                <w:rFonts w:asciiTheme="minorHAnsi" w:hAnsiTheme="minorHAnsi"/>
                <w:lang w:val="id-ID"/>
              </w:rPr>
            </w:pPr>
            <w:r w:rsidRPr="007A5F09">
              <w:rPr>
                <w:rFonts w:asciiTheme="minorHAnsi" w:hAnsiTheme="minorHAnsi"/>
                <w:i/>
                <w:lang w:val="id-ID"/>
              </w:rPr>
              <w:t>P</w:t>
            </w:r>
            <w:r w:rsidR="0086573F" w:rsidRPr="007A5F09">
              <w:rPr>
                <w:rFonts w:asciiTheme="minorHAnsi" w:hAnsiTheme="minorHAnsi"/>
                <w:i/>
              </w:rPr>
              <w:t>ilot sites</w:t>
            </w:r>
            <w:r w:rsidR="0086573F" w:rsidRPr="007A5F09">
              <w:rPr>
                <w:rFonts w:asciiTheme="minorHAnsi" w:hAnsiTheme="minorHAnsi"/>
              </w:rPr>
              <w:t xml:space="preserve"> </w:t>
            </w:r>
            <w:r w:rsidR="007A5F09" w:rsidRPr="007A5F09">
              <w:rPr>
                <w:rFonts w:asciiTheme="minorHAnsi" w:hAnsiTheme="minorHAnsi"/>
                <w:lang w:val="id-ID"/>
              </w:rPr>
              <w:t xml:space="preserve">menggunakan aturan dan prosedur mengenai restorasi dan </w:t>
            </w:r>
            <w:r w:rsidR="007A5F09" w:rsidRPr="007A5F09">
              <w:rPr>
                <w:rFonts w:asciiTheme="minorHAnsi" w:hAnsiTheme="minorHAnsi"/>
                <w:i/>
                <w:lang w:val="id-ID"/>
              </w:rPr>
              <w:t xml:space="preserve">re-wetting </w:t>
            </w:r>
            <w:r w:rsidR="007A5F09" w:rsidRPr="007A5F09">
              <w:rPr>
                <w:rFonts w:asciiTheme="minorHAnsi" w:hAnsiTheme="minorHAnsi"/>
                <w:lang w:val="id-ID"/>
              </w:rPr>
              <w:t xml:space="preserve">lahan </w:t>
            </w:r>
          </w:p>
          <w:p w:rsidR="0086573F" w:rsidRPr="007A5F09" w:rsidRDefault="007A5F09" w:rsidP="007A5F09">
            <w:pPr>
              <w:pStyle w:val="ListParagraph"/>
              <w:spacing w:after="0"/>
              <w:ind w:left="390"/>
              <w:jc w:val="both"/>
              <w:rPr>
                <w:rFonts w:asciiTheme="minorHAnsi" w:hAnsiTheme="minorHAnsi"/>
              </w:rPr>
            </w:pPr>
            <w:r w:rsidRPr="007A5F09">
              <w:rPr>
                <w:rFonts w:asciiTheme="minorHAnsi" w:hAnsiTheme="minorHAnsi"/>
                <w:lang w:val="id-ID"/>
              </w:rPr>
              <w:t xml:space="preserve">paska kebakaran </w:t>
            </w:r>
          </w:p>
          <w:p w:rsidR="0086573F" w:rsidRPr="00700E65" w:rsidRDefault="007A5F09" w:rsidP="0010784C">
            <w:pPr>
              <w:spacing w:before="0" w:after="0" w:line="276" w:lineRule="auto"/>
              <w:ind w:left="450"/>
              <w:contextualSpacing/>
              <w:jc w:val="both"/>
              <w:rPr>
                <w:rFonts w:asciiTheme="minorHAnsi" w:hAnsiTheme="minorHAnsi" w:cs="Arial"/>
                <w:szCs w:val="22"/>
              </w:rPr>
            </w:pPr>
            <w:r>
              <w:rPr>
                <w:rFonts w:asciiTheme="minorHAnsi" w:eastAsia="Calibri" w:hAnsiTheme="minorHAnsi" w:cs="Arial"/>
                <w:szCs w:val="22"/>
                <w:u w:val="single"/>
                <w:lang w:eastAsia="en-US"/>
              </w:rPr>
              <w:t>Indik</w:t>
            </w:r>
            <w:r w:rsidR="0086573F" w:rsidRPr="006A1155">
              <w:rPr>
                <w:rFonts w:asciiTheme="minorHAnsi" w:eastAsia="Calibri" w:hAnsiTheme="minorHAnsi" w:cs="Arial"/>
                <w:szCs w:val="22"/>
                <w:u w:val="single"/>
                <w:lang w:eastAsia="en-US"/>
              </w:rPr>
              <w:t>ator</w:t>
            </w:r>
            <w:r w:rsidR="0086573F" w:rsidRPr="006A1155">
              <w:rPr>
                <w:rFonts w:asciiTheme="minorHAnsi" w:eastAsia="Calibri" w:hAnsiTheme="minorHAnsi" w:cs="Arial"/>
                <w:szCs w:val="22"/>
                <w:lang w:eastAsia="en-US"/>
              </w:rPr>
              <w:t xml:space="preserve">: </w:t>
            </w:r>
            <w:r>
              <w:rPr>
                <w:rFonts w:asciiTheme="minorHAnsi" w:eastAsia="Calibri" w:hAnsiTheme="minorHAnsi" w:cs="Arial"/>
                <w:szCs w:val="22"/>
                <w:lang w:val="id-ID" w:eastAsia="en-US"/>
              </w:rPr>
              <w:t xml:space="preserve">Jumlah </w:t>
            </w:r>
            <w:r w:rsidR="0086573F" w:rsidRPr="006A1155">
              <w:rPr>
                <w:rFonts w:asciiTheme="minorHAnsi" w:eastAsia="Calibri" w:hAnsiTheme="minorHAnsi" w:cs="Arial"/>
                <w:i/>
                <w:szCs w:val="22"/>
                <w:lang w:eastAsia="en-US"/>
              </w:rPr>
              <w:t>pilot sites</w:t>
            </w:r>
            <w:r w:rsidR="0086573F" w:rsidRPr="006A1155">
              <w:rPr>
                <w:rFonts w:asciiTheme="minorHAnsi" w:eastAsia="Calibri" w:hAnsiTheme="minorHAnsi" w:cs="Arial"/>
                <w:szCs w:val="22"/>
                <w:lang w:eastAsia="en-US"/>
              </w:rPr>
              <w:t xml:space="preserve"> </w:t>
            </w:r>
            <w:r>
              <w:rPr>
                <w:rFonts w:asciiTheme="minorHAnsi" w:eastAsia="Calibri" w:hAnsiTheme="minorHAnsi" w:cs="Arial"/>
                <w:szCs w:val="22"/>
                <w:lang w:val="id-ID" w:eastAsia="en-US"/>
              </w:rPr>
              <w:t>menggunakan aturan dan prosedur mengenai restorasi dan</w:t>
            </w:r>
            <w:r w:rsidR="0086573F" w:rsidRPr="006A1155">
              <w:rPr>
                <w:rFonts w:asciiTheme="minorHAnsi" w:eastAsia="Calibri" w:hAnsiTheme="minorHAnsi" w:cs="Arial"/>
                <w:szCs w:val="22"/>
                <w:lang w:eastAsia="en-US"/>
              </w:rPr>
              <w:t xml:space="preserve"> </w:t>
            </w:r>
            <w:r w:rsidR="0086573F" w:rsidRPr="006A1155">
              <w:rPr>
                <w:rFonts w:asciiTheme="minorHAnsi" w:eastAsia="Calibri" w:hAnsiTheme="minorHAnsi" w:cs="Arial"/>
                <w:i/>
                <w:szCs w:val="22"/>
                <w:lang w:eastAsia="en-US"/>
              </w:rPr>
              <w:t>re-wetting</w:t>
            </w:r>
            <w:r>
              <w:rPr>
                <w:rFonts w:asciiTheme="minorHAnsi" w:eastAsia="Calibri" w:hAnsiTheme="minorHAnsi" w:cs="Arial"/>
                <w:szCs w:val="22"/>
                <w:lang w:val="id-ID" w:eastAsia="en-US"/>
              </w:rPr>
              <w:t xml:space="preserve"> paska kebakaran lahan</w:t>
            </w:r>
            <w:r w:rsidR="00774549">
              <w:rPr>
                <w:rFonts w:asciiTheme="minorHAnsi" w:eastAsia="Calibri" w:hAnsiTheme="minorHAnsi" w:cs="Arial"/>
                <w:szCs w:val="22"/>
                <w:lang w:val="id-ID" w:eastAsia="en-US"/>
              </w:rPr>
              <w:t xml:space="preserve"> </w:t>
            </w:r>
          </w:p>
        </w:tc>
      </w:tr>
      <w:tr w:rsidR="0086573F" w:rsidTr="0086573F">
        <w:tc>
          <w:tcPr>
            <w:tcW w:w="9242" w:type="dxa"/>
          </w:tcPr>
          <w:p w:rsidR="0086573F" w:rsidRPr="006A1155" w:rsidRDefault="0086573F" w:rsidP="0086573F">
            <w:pPr>
              <w:spacing w:before="0" w:after="0" w:line="276" w:lineRule="auto"/>
              <w:contextualSpacing/>
              <w:jc w:val="both"/>
              <w:rPr>
                <w:rFonts w:asciiTheme="minorHAnsi" w:eastAsia="Calibri" w:hAnsiTheme="minorHAnsi" w:cs="Arial"/>
                <w:szCs w:val="22"/>
                <w:u w:val="single"/>
                <w:lang w:val="id-ID" w:eastAsia="en-US"/>
              </w:rPr>
            </w:pPr>
            <w:r w:rsidRPr="00700E65">
              <w:rPr>
                <w:rFonts w:asciiTheme="minorHAnsi" w:eastAsia="Calibri" w:hAnsiTheme="minorHAnsi" w:cs="Arial"/>
                <w:szCs w:val="22"/>
                <w:lang w:val="id-ID" w:eastAsia="en-US"/>
              </w:rPr>
              <w:t xml:space="preserve">1.3 </w:t>
            </w:r>
            <w:r w:rsidR="00774549">
              <w:rPr>
                <w:rFonts w:asciiTheme="minorHAnsi" w:eastAsia="Calibri" w:hAnsiTheme="minorHAnsi" w:cs="Arial"/>
                <w:szCs w:val="22"/>
                <w:lang w:val="id-ID" w:eastAsia="en-US"/>
              </w:rPr>
              <w:t xml:space="preserve">Terbangunnya </w:t>
            </w:r>
            <w:r w:rsidRPr="006A1155">
              <w:rPr>
                <w:rFonts w:asciiTheme="minorHAnsi" w:eastAsia="Calibri" w:hAnsiTheme="minorHAnsi" w:cs="Arial"/>
                <w:i/>
                <w:szCs w:val="22"/>
                <w:lang w:eastAsia="en-US"/>
              </w:rPr>
              <w:t>agroforestry</w:t>
            </w:r>
            <w:r w:rsidRPr="006A1155">
              <w:rPr>
                <w:rFonts w:asciiTheme="minorHAnsi" w:eastAsia="Calibri" w:hAnsiTheme="minorHAnsi" w:cs="Arial"/>
                <w:szCs w:val="22"/>
                <w:lang w:eastAsia="en-US"/>
              </w:rPr>
              <w:t xml:space="preserve"> </w:t>
            </w:r>
            <w:r w:rsidR="003D1AE2">
              <w:rPr>
                <w:rFonts w:asciiTheme="minorHAnsi" w:eastAsia="Calibri" w:hAnsiTheme="minorHAnsi" w:cs="Arial"/>
                <w:szCs w:val="22"/>
                <w:lang w:val="id-ID" w:eastAsia="en-US"/>
              </w:rPr>
              <w:t xml:space="preserve">di ekosistem gambut </w:t>
            </w:r>
            <w:r w:rsidR="00774549">
              <w:rPr>
                <w:rFonts w:asciiTheme="minorHAnsi" w:eastAsia="Calibri" w:hAnsiTheme="minorHAnsi" w:cs="Arial"/>
                <w:szCs w:val="22"/>
                <w:lang w:val="id-ID" w:eastAsia="en-US"/>
              </w:rPr>
              <w:t>dan</w:t>
            </w:r>
            <w:r w:rsidRPr="006A1155">
              <w:rPr>
                <w:rFonts w:asciiTheme="minorHAnsi" w:eastAsia="Calibri" w:hAnsiTheme="minorHAnsi" w:cs="Arial"/>
                <w:szCs w:val="22"/>
                <w:lang w:eastAsia="en-US"/>
              </w:rPr>
              <w:t xml:space="preserve"> </w:t>
            </w:r>
            <w:r w:rsidR="00774549">
              <w:rPr>
                <w:rFonts w:asciiTheme="minorHAnsi" w:eastAsia="Calibri" w:hAnsiTheme="minorHAnsi" w:cs="Arial"/>
                <w:szCs w:val="22"/>
                <w:lang w:val="id-ID" w:eastAsia="en-US"/>
              </w:rPr>
              <w:t>promosi</w:t>
            </w:r>
            <w:r w:rsidRPr="006A1155">
              <w:rPr>
                <w:rFonts w:asciiTheme="minorHAnsi" w:eastAsia="Calibri" w:hAnsiTheme="minorHAnsi" w:cs="Arial"/>
                <w:szCs w:val="22"/>
                <w:lang w:eastAsia="en-US"/>
              </w:rPr>
              <w:t xml:space="preserve"> </w:t>
            </w:r>
            <w:r w:rsidRPr="006A1155">
              <w:rPr>
                <w:rFonts w:asciiTheme="minorHAnsi" w:eastAsia="Calibri" w:hAnsiTheme="minorHAnsi" w:cs="Arial"/>
                <w:i/>
                <w:szCs w:val="22"/>
                <w:lang w:eastAsia="en-US"/>
              </w:rPr>
              <w:t>agroforestry</w:t>
            </w:r>
            <w:r w:rsidR="003D1AE2">
              <w:rPr>
                <w:rFonts w:asciiTheme="minorHAnsi" w:eastAsia="Calibri" w:hAnsiTheme="minorHAnsi" w:cs="Arial"/>
                <w:i/>
                <w:szCs w:val="22"/>
                <w:lang w:val="id-ID" w:eastAsia="en-US"/>
              </w:rPr>
              <w:t xml:space="preserve"> </w:t>
            </w:r>
            <w:r w:rsidR="003D1AE2" w:rsidRPr="003D1AE2">
              <w:rPr>
                <w:rFonts w:asciiTheme="minorHAnsi" w:eastAsia="Calibri" w:hAnsiTheme="minorHAnsi" w:cs="Arial"/>
                <w:szCs w:val="22"/>
                <w:lang w:val="id-ID" w:eastAsia="en-US"/>
              </w:rPr>
              <w:t>di</w:t>
            </w:r>
            <w:r w:rsidR="003D1AE2">
              <w:rPr>
                <w:rFonts w:asciiTheme="minorHAnsi" w:eastAsia="Calibri" w:hAnsiTheme="minorHAnsi" w:cs="Arial"/>
                <w:szCs w:val="22"/>
                <w:lang w:val="id-ID" w:eastAsia="en-US"/>
              </w:rPr>
              <w:t xml:space="preserve"> ekosistem gambut </w:t>
            </w:r>
          </w:p>
          <w:p w:rsidR="0086573F" w:rsidRPr="00700E65" w:rsidRDefault="0086573F" w:rsidP="0010784C">
            <w:pPr>
              <w:spacing w:before="0" w:after="0" w:line="276" w:lineRule="auto"/>
              <w:contextualSpacing/>
              <w:jc w:val="both"/>
              <w:rPr>
                <w:rFonts w:asciiTheme="minorHAnsi" w:hAnsiTheme="minorHAnsi" w:cs="Arial"/>
                <w:szCs w:val="22"/>
              </w:rPr>
            </w:pPr>
            <w:r w:rsidRPr="00700E65">
              <w:rPr>
                <w:rFonts w:asciiTheme="minorHAnsi" w:eastAsia="Calibri" w:hAnsiTheme="minorHAnsi" w:cs="Arial"/>
                <w:szCs w:val="22"/>
                <w:u w:val="single"/>
                <w:lang w:eastAsia="en-US"/>
              </w:rPr>
              <w:t>Indik</w:t>
            </w:r>
            <w:r w:rsidRPr="006A1155">
              <w:rPr>
                <w:rFonts w:asciiTheme="minorHAnsi" w:eastAsia="Calibri" w:hAnsiTheme="minorHAnsi" w:cs="Arial"/>
                <w:szCs w:val="22"/>
                <w:u w:val="single"/>
                <w:lang w:eastAsia="en-US"/>
              </w:rPr>
              <w:t>ator</w:t>
            </w:r>
            <w:r w:rsidRPr="006A1155">
              <w:rPr>
                <w:rFonts w:asciiTheme="minorHAnsi" w:eastAsia="Calibri" w:hAnsiTheme="minorHAnsi" w:cs="Arial"/>
                <w:szCs w:val="22"/>
                <w:lang w:eastAsia="en-US"/>
              </w:rPr>
              <w:t xml:space="preserve">: </w:t>
            </w:r>
            <w:r w:rsidR="00774549">
              <w:rPr>
                <w:rFonts w:asciiTheme="minorHAnsi" w:eastAsia="Calibri" w:hAnsiTheme="minorHAnsi" w:cs="Arial"/>
                <w:szCs w:val="22"/>
                <w:lang w:val="id-ID" w:eastAsia="en-US"/>
              </w:rPr>
              <w:t xml:space="preserve">Jumlah </w:t>
            </w:r>
            <w:r w:rsidRPr="006A1155">
              <w:rPr>
                <w:rFonts w:asciiTheme="minorHAnsi" w:eastAsia="Calibri" w:hAnsiTheme="minorHAnsi" w:cs="Arial"/>
                <w:i/>
                <w:szCs w:val="22"/>
                <w:lang w:eastAsia="en-US"/>
              </w:rPr>
              <w:t>peat ecosystem agroforest</w:t>
            </w:r>
            <w:r w:rsidRPr="006A1155">
              <w:rPr>
                <w:rFonts w:asciiTheme="minorHAnsi" w:eastAsia="Calibri" w:hAnsiTheme="minorHAnsi" w:cs="Arial"/>
                <w:szCs w:val="22"/>
                <w:lang w:eastAsia="en-US"/>
              </w:rPr>
              <w:t xml:space="preserve"> </w:t>
            </w:r>
            <w:r w:rsidR="00774549">
              <w:rPr>
                <w:rFonts w:asciiTheme="minorHAnsi" w:eastAsia="Calibri" w:hAnsiTheme="minorHAnsi" w:cs="Arial"/>
                <w:szCs w:val="22"/>
                <w:lang w:val="id-ID" w:eastAsia="en-US"/>
              </w:rPr>
              <w:t>yang dibangun di tiap target provinsi</w:t>
            </w:r>
            <w:r w:rsidR="0010784C">
              <w:rPr>
                <w:rFonts w:asciiTheme="minorHAnsi" w:eastAsia="Calibri" w:hAnsiTheme="minorHAnsi" w:cs="Arial"/>
                <w:szCs w:val="22"/>
                <w:lang w:val="id-ID" w:eastAsia="en-US"/>
              </w:rPr>
              <w:t xml:space="preserve"> dengan menggunakan</w:t>
            </w:r>
            <w:r w:rsidR="00774549">
              <w:rPr>
                <w:rFonts w:asciiTheme="minorHAnsi" w:eastAsia="Calibri" w:hAnsiTheme="minorHAnsi" w:cs="Arial"/>
                <w:szCs w:val="22"/>
                <w:lang w:val="id-ID" w:eastAsia="en-US"/>
              </w:rPr>
              <w:t xml:space="preserve"> </w:t>
            </w:r>
            <w:r w:rsidR="00774549" w:rsidRPr="003D1AE2">
              <w:rPr>
                <w:rFonts w:asciiTheme="minorHAnsi" w:eastAsia="Calibri" w:hAnsiTheme="minorHAnsi" w:cs="Arial"/>
                <w:i/>
                <w:szCs w:val="22"/>
                <w:lang w:val="id-ID" w:eastAsia="en-US"/>
              </w:rPr>
              <w:t xml:space="preserve">model-model </w:t>
            </w:r>
            <w:r w:rsidRPr="006A1155">
              <w:rPr>
                <w:rFonts w:asciiTheme="minorHAnsi" w:eastAsia="Calibri" w:hAnsiTheme="minorHAnsi" w:cs="Arial"/>
                <w:i/>
                <w:szCs w:val="22"/>
                <w:lang w:eastAsia="en-US"/>
              </w:rPr>
              <w:t>agroforest</w:t>
            </w:r>
            <w:r w:rsidRPr="006A1155">
              <w:rPr>
                <w:rFonts w:asciiTheme="minorHAnsi" w:eastAsia="Calibri" w:hAnsiTheme="minorHAnsi" w:cs="Arial"/>
                <w:szCs w:val="22"/>
                <w:lang w:eastAsia="en-US"/>
              </w:rPr>
              <w:t xml:space="preserve"> </w:t>
            </w:r>
          </w:p>
        </w:tc>
      </w:tr>
      <w:tr w:rsidR="0086573F" w:rsidRPr="00700E65" w:rsidTr="00700E65">
        <w:trPr>
          <w:trHeight w:val="485"/>
        </w:trPr>
        <w:tc>
          <w:tcPr>
            <w:tcW w:w="9242" w:type="dxa"/>
            <w:shd w:val="clear" w:color="auto" w:fill="D6E3BC" w:themeFill="accent3" w:themeFillTint="66"/>
          </w:tcPr>
          <w:p w:rsidR="00700E65" w:rsidRPr="00700E65" w:rsidRDefault="00700E65" w:rsidP="00700E65">
            <w:pPr>
              <w:spacing w:before="0" w:after="0" w:line="276" w:lineRule="auto"/>
              <w:contextualSpacing/>
              <w:jc w:val="both"/>
              <w:rPr>
                <w:rFonts w:asciiTheme="minorHAnsi" w:eastAsia="Calibri" w:hAnsiTheme="minorHAnsi" w:cs="Arial"/>
                <w:szCs w:val="22"/>
                <w:lang w:eastAsia="en-US"/>
              </w:rPr>
            </w:pPr>
            <w:r w:rsidRPr="00700E65">
              <w:rPr>
                <w:rFonts w:asciiTheme="minorHAnsi" w:eastAsia="Calibri" w:hAnsiTheme="minorHAnsi" w:cs="Arial"/>
                <w:b/>
                <w:szCs w:val="22"/>
                <w:lang w:val="id-ID" w:eastAsia="en-US"/>
              </w:rPr>
              <w:t xml:space="preserve">Outcome 2: </w:t>
            </w:r>
            <w:r w:rsidR="003D1AE2">
              <w:rPr>
                <w:rFonts w:asciiTheme="minorHAnsi" w:eastAsia="Calibri" w:hAnsiTheme="minorHAnsi" w:cs="Arial"/>
                <w:szCs w:val="22"/>
                <w:lang w:val="id-ID" w:eastAsia="en-US"/>
              </w:rPr>
              <w:t>Peningkatan strategi-strategi pencegahan kebakaran dan promosi praktek-praktek baik masyarakat/</w:t>
            </w:r>
            <w:r w:rsidRPr="006A1155">
              <w:rPr>
                <w:rFonts w:asciiTheme="minorHAnsi" w:eastAsia="Calibri" w:hAnsiTheme="minorHAnsi" w:cs="Arial"/>
                <w:i/>
                <w:szCs w:val="22"/>
                <w:lang w:eastAsia="en-US"/>
              </w:rPr>
              <w:t>community best practices</w:t>
            </w:r>
          </w:p>
          <w:p w:rsidR="0086573F" w:rsidRPr="00700E65" w:rsidRDefault="003D1AE2" w:rsidP="0010784C">
            <w:pPr>
              <w:spacing w:before="0" w:after="0" w:line="276" w:lineRule="auto"/>
              <w:contextualSpacing/>
              <w:jc w:val="both"/>
              <w:rPr>
                <w:rFonts w:asciiTheme="minorHAnsi" w:hAnsiTheme="minorHAnsi" w:cs="Arial"/>
                <w:b/>
                <w:szCs w:val="22"/>
              </w:rPr>
            </w:pPr>
            <w:r>
              <w:rPr>
                <w:rFonts w:asciiTheme="minorHAnsi" w:eastAsia="Calibri" w:hAnsiTheme="minorHAnsi" w:cs="Arial"/>
                <w:szCs w:val="22"/>
                <w:u w:val="single"/>
                <w:lang w:eastAsia="en-US"/>
              </w:rPr>
              <w:t>Indik</w:t>
            </w:r>
            <w:r w:rsidR="00700E65" w:rsidRPr="006A1155">
              <w:rPr>
                <w:rFonts w:asciiTheme="minorHAnsi" w:eastAsia="Calibri" w:hAnsiTheme="minorHAnsi" w:cs="Arial"/>
                <w:szCs w:val="22"/>
                <w:u w:val="single"/>
                <w:lang w:eastAsia="en-US"/>
              </w:rPr>
              <w:t>ator</w:t>
            </w:r>
            <w:r w:rsidR="00700E65" w:rsidRPr="006A1155">
              <w:rPr>
                <w:rFonts w:asciiTheme="minorHAnsi" w:eastAsia="Calibri" w:hAnsiTheme="minorHAnsi" w:cs="Arial"/>
                <w:szCs w:val="22"/>
                <w:lang w:eastAsia="en-US"/>
              </w:rPr>
              <w:t xml:space="preserve">: </w:t>
            </w:r>
            <w:r w:rsidR="006155FA">
              <w:rPr>
                <w:rFonts w:asciiTheme="minorHAnsi" w:eastAsia="Calibri" w:hAnsiTheme="minorHAnsi" w:cs="Arial"/>
                <w:szCs w:val="22"/>
                <w:lang w:val="id-ID" w:eastAsia="en-US"/>
              </w:rPr>
              <w:t xml:space="preserve">Tersusunnya rencana-rencana strategis mengenai pencegahan kebakaran di tingkat pemerintah daerah dan tingkat masyarakat </w:t>
            </w:r>
          </w:p>
        </w:tc>
      </w:tr>
      <w:tr w:rsidR="00700E65" w:rsidRPr="00700E65" w:rsidTr="0086573F">
        <w:tc>
          <w:tcPr>
            <w:tcW w:w="9242" w:type="dxa"/>
          </w:tcPr>
          <w:p w:rsidR="00700E65" w:rsidRDefault="00700E65" w:rsidP="00700E65">
            <w:pPr>
              <w:pStyle w:val="ListParagraph"/>
              <w:numPr>
                <w:ilvl w:val="1"/>
                <w:numId w:val="18"/>
              </w:numPr>
              <w:spacing w:after="0"/>
              <w:jc w:val="both"/>
              <w:rPr>
                <w:rFonts w:asciiTheme="minorHAnsi" w:hAnsiTheme="minorHAnsi"/>
              </w:rPr>
            </w:pPr>
            <w:r>
              <w:rPr>
                <w:rFonts w:asciiTheme="minorHAnsi" w:hAnsiTheme="minorHAnsi"/>
                <w:lang w:val="id-ID"/>
              </w:rPr>
              <w:t xml:space="preserve">Pelatihan mengenai pemadaman kebakaran untuk anggota masyarakat dan staff pemerintah setempat. </w:t>
            </w:r>
          </w:p>
          <w:p w:rsidR="00700E65" w:rsidRPr="00700E65" w:rsidRDefault="00700E65" w:rsidP="0010784C">
            <w:pPr>
              <w:pStyle w:val="ListParagraph"/>
              <w:spacing w:after="0"/>
              <w:ind w:left="360"/>
              <w:jc w:val="both"/>
              <w:rPr>
                <w:rFonts w:asciiTheme="minorHAnsi" w:hAnsiTheme="minorHAnsi"/>
              </w:rPr>
            </w:pPr>
            <w:r w:rsidRPr="00700E65">
              <w:rPr>
                <w:rFonts w:asciiTheme="minorHAnsi" w:hAnsiTheme="minorHAnsi"/>
                <w:u w:val="single"/>
              </w:rPr>
              <w:t>Indikator</w:t>
            </w:r>
            <w:r w:rsidRPr="00700E65">
              <w:rPr>
                <w:rFonts w:asciiTheme="minorHAnsi" w:hAnsiTheme="minorHAnsi"/>
              </w:rPr>
              <w:t xml:space="preserve">: </w:t>
            </w:r>
            <w:r>
              <w:rPr>
                <w:rFonts w:asciiTheme="minorHAnsi" w:hAnsiTheme="minorHAnsi"/>
                <w:lang w:val="id-ID"/>
              </w:rPr>
              <w:t xml:space="preserve">Jumlah pelatihan yang dilaksanakan untuk anggota masyarakat dan staf setempat mengenai pemadaman kebakaran </w:t>
            </w:r>
            <w:r w:rsidR="00E27E0F">
              <w:rPr>
                <w:rFonts w:asciiTheme="minorHAnsi" w:hAnsiTheme="minorHAnsi"/>
                <w:lang w:val="id-ID"/>
              </w:rPr>
              <w:t xml:space="preserve">meningkat dari </w:t>
            </w:r>
            <w:r w:rsidR="0010784C">
              <w:rPr>
                <w:rFonts w:asciiTheme="minorHAnsi" w:hAnsiTheme="minorHAnsi"/>
                <w:lang w:val="id-ID"/>
              </w:rPr>
              <w:t>berjumlah hanya beberapa orang menjadi</w:t>
            </w:r>
            <w:r w:rsidR="00E27E0F">
              <w:rPr>
                <w:rFonts w:asciiTheme="minorHAnsi" w:hAnsiTheme="minorHAnsi"/>
                <w:lang w:val="id-ID"/>
              </w:rPr>
              <w:t xml:space="preserve"> 1.000 orang pada tahun 2018. </w:t>
            </w:r>
          </w:p>
        </w:tc>
      </w:tr>
      <w:tr w:rsidR="00700E65" w:rsidRPr="00700E65" w:rsidTr="0086573F">
        <w:tc>
          <w:tcPr>
            <w:tcW w:w="9242" w:type="dxa"/>
          </w:tcPr>
          <w:p w:rsidR="00700E65" w:rsidRDefault="00700E65" w:rsidP="00700E65">
            <w:pPr>
              <w:pStyle w:val="ListParagraph"/>
              <w:numPr>
                <w:ilvl w:val="1"/>
                <w:numId w:val="18"/>
              </w:numPr>
              <w:spacing w:after="0"/>
              <w:jc w:val="both"/>
              <w:rPr>
                <w:rFonts w:asciiTheme="minorHAnsi" w:hAnsiTheme="minorHAnsi"/>
              </w:rPr>
            </w:pPr>
            <w:r>
              <w:rPr>
                <w:rFonts w:asciiTheme="minorHAnsi" w:hAnsiTheme="minorHAnsi"/>
                <w:lang w:val="id-ID"/>
              </w:rPr>
              <w:t xml:space="preserve">Terlaksananya kegiatan diseminasi mengenai isu kebakaran dan kesehatan </w:t>
            </w:r>
          </w:p>
          <w:p w:rsidR="00700E65" w:rsidRPr="00700E65" w:rsidRDefault="00700E65" w:rsidP="0010784C">
            <w:pPr>
              <w:pStyle w:val="ListParagraph"/>
              <w:spacing w:after="0"/>
              <w:ind w:left="360"/>
              <w:jc w:val="both"/>
              <w:rPr>
                <w:rFonts w:asciiTheme="minorHAnsi" w:hAnsiTheme="minorHAnsi"/>
                <w:lang w:val="id-ID"/>
              </w:rPr>
            </w:pPr>
            <w:r w:rsidRPr="00700E65">
              <w:rPr>
                <w:rFonts w:asciiTheme="minorHAnsi" w:hAnsiTheme="minorHAnsi"/>
                <w:u w:val="single"/>
              </w:rPr>
              <w:t>Indikator</w:t>
            </w:r>
            <w:r w:rsidRPr="00700E65">
              <w:rPr>
                <w:rFonts w:asciiTheme="minorHAnsi" w:hAnsiTheme="minorHAnsi"/>
              </w:rPr>
              <w:t xml:space="preserve">: </w:t>
            </w:r>
            <w:r>
              <w:rPr>
                <w:rFonts w:asciiTheme="minorHAnsi" w:hAnsiTheme="minorHAnsi"/>
                <w:lang w:val="id-ID"/>
              </w:rPr>
              <w:t xml:space="preserve"> Jumlah diseminasi kegiatan termasuk kegiatan </w:t>
            </w:r>
            <w:r w:rsidRPr="00700E65">
              <w:rPr>
                <w:rFonts w:asciiTheme="minorHAnsi" w:hAnsiTheme="minorHAnsi"/>
                <w:i/>
                <w:lang w:val="id-ID"/>
              </w:rPr>
              <w:t>outreach</w:t>
            </w:r>
            <w:r>
              <w:rPr>
                <w:rFonts w:asciiTheme="minorHAnsi" w:hAnsiTheme="minorHAnsi"/>
                <w:lang w:val="id-ID"/>
              </w:rPr>
              <w:t xml:space="preserve"> yang inovatif mengenai isu  1.000 sekolah dan 4 media publik </w:t>
            </w:r>
          </w:p>
        </w:tc>
      </w:tr>
      <w:tr w:rsidR="00700E65" w:rsidRPr="00700E65" w:rsidTr="0086573F">
        <w:tc>
          <w:tcPr>
            <w:tcW w:w="9242" w:type="dxa"/>
          </w:tcPr>
          <w:p w:rsidR="0010784C" w:rsidRDefault="00700E65" w:rsidP="00700E65">
            <w:pPr>
              <w:numPr>
                <w:ilvl w:val="1"/>
                <w:numId w:val="18"/>
              </w:numPr>
              <w:spacing w:before="0" w:after="0" w:line="276" w:lineRule="auto"/>
              <w:contextualSpacing/>
              <w:jc w:val="both"/>
              <w:rPr>
                <w:rFonts w:asciiTheme="minorHAnsi" w:eastAsia="Calibri" w:hAnsiTheme="minorHAnsi" w:cs="Arial"/>
                <w:szCs w:val="22"/>
                <w:lang w:eastAsia="en-US"/>
              </w:rPr>
            </w:pPr>
            <w:r w:rsidRPr="00700E65">
              <w:rPr>
                <w:rFonts w:asciiTheme="minorHAnsi" w:eastAsia="Calibri" w:hAnsiTheme="minorHAnsi" w:cs="Arial"/>
                <w:szCs w:val="22"/>
                <w:lang w:val="id-ID" w:eastAsia="en-US"/>
              </w:rPr>
              <w:t xml:space="preserve">Tersusunnya </w:t>
            </w:r>
            <w:r w:rsidRPr="006A1155">
              <w:rPr>
                <w:rFonts w:asciiTheme="minorHAnsi" w:eastAsia="Calibri" w:hAnsiTheme="minorHAnsi" w:cs="Arial"/>
                <w:i/>
                <w:szCs w:val="22"/>
                <w:lang w:eastAsia="en-US"/>
              </w:rPr>
              <w:t>Standard Operating Procedures</w:t>
            </w:r>
            <w:r w:rsidRPr="006A1155">
              <w:rPr>
                <w:rFonts w:asciiTheme="minorHAnsi" w:eastAsia="Calibri" w:hAnsiTheme="minorHAnsi" w:cs="Arial"/>
                <w:szCs w:val="22"/>
                <w:lang w:eastAsia="en-US"/>
              </w:rPr>
              <w:t xml:space="preserve"> (SOPs) and </w:t>
            </w:r>
            <w:r w:rsidRPr="006A1155">
              <w:rPr>
                <w:rFonts w:asciiTheme="minorHAnsi" w:eastAsia="Calibri" w:hAnsiTheme="minorHAnsi" w:cs="Arial"/>
                <w:i/>
                <w:szCs w:val="22"/>
                <w:lang w:eastAsia="en-US"/>
              </w:rPr>
              <w:t>Early Warning System</w:t>
            </w:r>
            <w:r w:rsidRPr="006A1155">
              <w:rPr>
                <w:rFonts w:asciiTheme="minorHAnsi" w:eastAsia="Calibri" w:hAnsiTheme="minorHAnsi" w:cs="Arial"/>
                <w:szCs w:val="22"/>
                <w:lang w:eastAsia="en-US"/>
              </w:rPr>
              <w:t xml:space="preserve"> (EWS) </w:t>
            </w:r>
            <w:r w:rsidRPr="00700E65">
              <w:rPr>
                <w:rFonts w:asciiTheme="minorHAnsi" w:eastAsia="Calibri" w:hAnsiTheme="minorHAnsi" w:cs="Arial"/>
                <w:szCs w:val="22"/>
                <w:lang w:val="id-ID" w:eastAsia="en-US"/>
              </w:rPr>
              <w:t>respon kebakaran</w:t>
            </w:r>
            <w:r w:rsidRPr="006A1155">
              <w:rPr>
                <w:rFonts w:asciiTheme="minorHAnsi" w:eastAsia="Calibri" w:hAnsiTheme="minorHAnsi" w:cs="Arial"/>
                <w:szCs w:val="22"/>
                <w:lang w:eastAsia="en-US"/>
              </w:rPr>
              <w:t xml:space="preserve">. </w:t>
            </w:r>
          </w:p>
          <w:p w:rsidR="00700E65" w:rsidRPr="006A1155" w:rsidRDefault="00700E65" w:rsidP="0010784C">
            <w:pPr>
              <w:spacing w:before="0" w:after="0" w:line="276" w:lineRule="auto"/>
              <w:ind w:left="360"/>
              <w:contextualSpacing/>
              <w:jc w:val="both"/>
              <w:rPr>
                <w:rFonts w:asciiTheme="minorHAnsi" w:eastAsia="Calibri" w:hAnsiTheme="minorHAnsi" w:cs="Arial"/>
                <w:szCs w:val="22"/>
                <w:lang w:eastAsia="en-US"/>
              </w:rPr>
            </w:pPr>
            <w:r w:rsidRPr="00700E65">
              <w:rPr>
                <w:rFonts w:asciiTheme="minorHAnsi" w:eastAsia="Calibri" w:hAnsiTheme="minorHAnsi" w:cs="Arial"/>
                <w:szCs w:val="22"/>
                <w:lang w:eastAsia="en-US"/>
              </w:rPr>
              <w:t>Indik</w:t>
            </w:r>
            <w:r w:rsidRPr="006A1155">
              <w:rPr>
                <w:rFonts w:asciiTheme="minorHAnsi" w:eastAsia="Calibri" w:hAnsiTheme="minorHAnsi" w:cs="Arial"/>
                <w:szCs w:val="22"/>
                <w:lang w:eastAsia="en-US"/>
              </w:rPr>
              <w:t xml:space="preserve">ator: </w:t>
            </w:r>
            <w:r w:rsidRPr="00700E65">
              <w:rPr>
                <w:rFonts w:asciiTheme="minorHAnsi" w:eastAsia="Calibri" w:hAnsiTheme="minorHAnsi" w:cs="Arial"/>
                <w:szCs w:val="22"/>
                <w:lang w:val="id-ID" w:eastAsia="en-US"/>
              </w:rPr>
              <w:t xml:space="preserve">Jumlah </w:t>
            </w:r>
            <w:r w:rsidRPr="006A1155">
              <w:rPr>
                <w:rFonts w:asciiTheme="minorHAnsi" w:eastAsia="Calibri" w:hAnsiTheme="minorHAnsi" w:cs="Arial"/>
                <w:i/>
                <w:szCs w:val="22"/>
                <w:lang w:eastAsia="en-US"/>
              </w:rPr>
              <w:t>Standard Operating Procedures</w:t>
            </w:r>
            <w:r w:rsidRPr="006A1155">
              <w:rPr>
                <w:rFonts w:asciiTheme="minorHAnsi" w:eastAsia="Calibri" w:hAnsiTheme="minorHAnsi" w:cs="Arial"/>
                <w:szCs w:val="22"/>
                <w:lang w:eastAsia="en-US"/>
              </w:rPr>
              <w:t xml:space="preserve"> (SOPs) and </w:t>
            </w:r>
            <w:r w:rsidRPr="006A1155">
              <w:rPr>
                <w:rFonts w:asciiTheme="minorHAnsi" w:eastAsia="Calibri" w:hAnsiTheme="minorHAnsi" w:cs="Arial"/>
                <w:i/>
                <w:szCs w:val="22"/>
                <w:lang w:eastAsia="en-US"/>
              </w:rPr>
              <w:t xml:space="preserve">Early Warning System </w:t>
            </w:r>
            <w:r w:rsidRPr="006A1155">
              <w:rPr>
                <w:rFonts w:asciiTheme="minorHAnsi" w:eastAsia="Calibri" w:hAnsiTheme="minorHAnsi" w:cs="Arial"/>
                <w:szCs w:val="22"/>
                <w:lang w:eastAsia="en-US"/>
              </w:rPr>
              <w:t xml:space="preserve">(EWS) </w:t>
            </w:r>
            <w:r w:rsidRPr="00700E65">
              <w:rPr>
                <w:rFonts w:asciiTheme="minorHAnsi" w:eastAsia="Calibri" w:hAnsiTheme="minorHAnsi" w:cs="Arial"/>
                <w:szCs w:val="22"/>
                <w:lang w:val="id-ID" w:eastAsia="en-US"/>
              </w:rPr>
              <w:t xml:space="preserve">mengenai respon terhadap kebakaran meningkat </w:t>
            </w:r>
            <w:r w:rsidR="0010784C">
              <w:rPr>
                <w:rFonts w:asciiTheme="minorHAnsi" w:eastAsia="Calibri" w:hAnsiTheme="minorHAnsi" w:cs="Arial"/>
                <w:szCs w:val="22"/>
                <w:lang w:val="id-ID" w:eastAsia="en-US"/>
              </w:rPr>
              <w:t>di masing-masing provinsi target</w:t>
            </w:r>
          </w:p>
          <w:p w:rsidR="00700E65" w:rsidRPr="00700E65" w:rsidRDefault="00700E65" w:rsidP="00700E65">
            <w:pPr>
              <w:spacing w:before="0" w:after="0" w:line="276" w:lineRule="auto"/>
              <w:contextualSpacing/>
              <w:jc w:val="both"/>
              <w:rPr>
                <w:rFonts w:asciiTheme="minorHAnsi" w:eastAsia="Calibri" w:hAnsiTheme="minorHAnsi" w:cs="Arial"/>
                <w:szCs w:val="22"/>
                <w:lang w:eastAsia="en-US"/>
              </w:rPr>
            </w:pPr>
          </w:p>
        </w:tc>
      </w:tr>
    </w:tbl>
    <w:p w:rsidR="0086573F" w:rsidRDefault="0086573F" w:rsidP="006A1155">
      <w:pPr>
        <w:spacing w:before="0" w:after="0"/>
        <w:jc w:val="both"/>
        <w:rPr>
          <w:rFonts w:asciiTheme="minorHAnsi" w:hAnsiTheme="minorHAnsi" w:cs="Arial"/>
          <w:szCs w:val="22"/>
        </w:rPr>
      </w:pPr>
    </w:p>
    <w:p w:rsidR="006A1155" w:rsidRDefault="006A1155" w:rsidP="006A1155">
      <w:pPr>
        <w:spacing w:before="0" w:after="0"/>
        <w:jc w:val="both"/>
        <w:rPr>
          <w:rFonts w:asciiTheme="minorHAnsi" w:hAnsiTheme="minorHAnsi" w:cs="Arial"/>
          <w:szCs w:val="22"/>
        </w:rPr>
      </w:pPr>
    </w:p>
    <w:p w:rsidR="0010784C" w:rsidRDefault="0010784C" w:rsidP="006A1155">
      <w:pPr>
        <w:spacing w:before="0" w:after="0"/>
        <w:jc w:val="both"/>
        <w:rPr>
          <w:rFonts w:asciiTheme="minorHAnsi" w:hAnsiTheme="minorHAnsi" w:cs="Arial"/>
          <w:szCs w:val="22"/>
        </w:rPr>
      </w:pPr>
    </w:p>
    <w:p w:rsidR="00191DD1" w:rsidRDefault="00191DD1" w:rsidP="006A1155">
      <w:pPr>
        <w:spacing w:before="0" w:after="0"/>
        <w:jc w:val="both"/>
        <w:rPr>
          <w:rFonts w:asciiTheme="minorHAnsi" w:hAnsiTheme="minorHAnsi" w:cs="Arial"/>
          <w:szCs w:val="22"/>
        </w:rPr>
      </w:pPr>
    </w:p>
    <w:p w:rsidR="00191DD1" w:rsidRDefault="00191DD1" w:rsidP="006A1155">
      <w:pPr>
        <w:spacing w:before="0" w:after="0"/>
        <w:jc w:val="both"/>
        <w:rPr>
          <w:rFonts w:asciiTheme="minorHAnsi" w:hAnsiTheme="minorHAnsi" w:cs="Arial"/>
          <w:szCs w:val="22"/>
        </w:rPr>
      </w:pPr>
    </w:p>
    <w:p w:rsidR="00191DD1" w:rsidRPr="006A1155" w:rsidRDefault="00191DD1" w:rsidP="006A1155">
      <w:pPr>
        <w:spacing w:before="0" w:after="0"/>
        <w:jc w:val="both"/>
        <w:rPr>
          <w:rFonts w:asciiTheme="minorHAnsi" w:hAnsiTheme="minorHAnsi" w:cs="Arial"/>
          <w:szCs w:val="22"/>
        </w:rPr>
      </w:pPr>
    </w:p>
    <w:p w:rsidR="006A1155" w:rsidRPr="006A1155" w:rsidRDefault="006A1155" w:rsidP="006A1155">
      <w:pPr>
        <w:shd w:val="clear" w:color="auto" w:fill="92CDDC" w:themeFill="accent5" w:themeFillTint="99"/>
        <w:autoSpaceDE w:val="0"/>
        <w:autoSpaceDN w:val="0"/>
        <w:adjustRightInd w:val="0"/>
        <w:spacing w:after="120" w:line="240" w:lineRule="auto"/>
        <w:rPr>
          <w:rFonts w:asciiTheme="minorHAnsi" w:eastAsia="Cambria" w:hAnsiTheme="minorHAnsi"/>
          <w:b/>
          <w:bCs/>
          <w:sz w:val="28"/>
          <w:szCs w:val="28"/>
        </w:rPr>
      </w:pPr>
      <w:r w:rsidRPr="006A1155">
        <w:rPr>
          <w:rFonts w:asciiTheme="minorHAnsi" w:eastAsia="Cambria" w:hAnsiTheme="minorHAnsi"/>
          <w:b/>
          <w:bCs/>
          <w:sz w:val="28"/>
          <w:szCs w:val="28"/>
        </w:rPr>
        <w:t>Bagian 3: Pendanaan</w:t>
      </w:r>
    </w:p>
    <w:p w:rsidR="006A1155" w:rsidRPr="006A1155" w:rsidRDefault="006A1155" w:rsidP="006A1155">
      <w:pPr>
        <w:numPr>
          <w:ilvl w:val="0"/>
          <w:numId w:val="12"/>
        </w:numPr>
        <w:spacing w:before="0" w:after="0" w:line="276" w:lineRule="auto"/>
        <w:contextualSpacing/>
        <w:rPr>
          <w:rFonts w:asciiTheme="minorHAnsi" w:eastAsia="Cambria" w:hAnsiTheme="minorHAnsi" w:cs="Arial"/>
          <w:bCs/>
          <w:szCs w:val="22"/>
          <w:lang w:eastAsia="en-US"/>
        </w:rPr>
      </w:pPr>
      <w:bookmarkStart w:id="3" w:name="_Toc296951610"/>
      <w:bookmarkStart w:id="4" w:name="_Toc308187305"/>
      <w:r w:rsidRPr="006A1155">
        <w:rPr>
          <w:rFonts w:asciiTheme="minorHAnsi" w:eastAsia="Cambria" w:hAnsiTheme="minorHAnsi" w:cs="Arial"/>
          <w:bCs/>
          <w:szCs w:val="22"/>
          <w:lang w:eastAsia="en-US"/>
        </w:rPr>
        <w:t>Dana diberikan sesuai dengan usulan pengaju kegiatan. Konsorsium bisa dibentuk untuk mengajukan usulan program untuk didanai dari Dana ICCTF.  Dalam mengusulkan pendanaan, pengusul program harus memperhatikan persyaratan berikut ini:</w:t>
      </w:r>
    </w:p>
    <w:p w:rsidR="006A1155" w:rsidRPr="006A1155" w:rsidRDefault="006A1155" w:rsidP="006A1155">
      <w:pPr>
        <w:numPr>
          <w:ilvl w:val="0"/>
          <w:numId w:val="12"/>
        </w:numPr>
        <w:spacing w:before="0" w:after="0" w:line="276" w:lineRule="auto"/>
        <w:contextualSpacing/>
        <w:rPr>
          <w:rFonts w:asciiTheme="minorHAnsi" w:eastAsia="Cambria" w:hAnsiTheme="minorHAnsi" w:cs="Arial"/>
          <w:bCs/>
          <w:szCs w:val="22"/>
          <w:lang w:eastAsia="en-US"/>
        </w:rPr>
      </w:pPr>
      <w:r w:rsidRPr="006A1155">
        <w:rPr>
          <w:rFonts w:asciiTheme="minorHAnsi" w:eastAsia="Cambria" w:hAnsiTheme="minorHAnsi" w:cs="Arial"/>
          <w:bCs/>
          <w:szCs w:val="22"/>
          <w:lang w:eastAsia="en-US"/>
        </w:rPr>
        <w:t xml:space="preserve">Dukungan pendanaan akan mencakup kegiatan maksimum </w:t>
      </w:r>
      <w:r w:rsidR="00191DD1" w:rsidRPr="00191DD1">
        <w:rPr>
          <w:rFonts w:asciiTheme="minorHAnsi" w:eastAsia="Cambria" w:hAnsiTheme="minorHAnsi" w:cs="Arial"/>
          <w:b/>
          <w:bCs/>
          <w:color w:val="FF0000"/>
          <w:szCs w:val="22"/>
          <w:lang w:val="id-ID" w:eastAsia="en-US"/>
        </w:rPr>
        <w:t>18</w:t>
      </w:r>
      <w:r w:rsidRPr="006A1155">
        <w:rPr>
          <w:rFonts w:asciiTheme="minorHAnsi" w:eastAsia="Cambria" w:hAnsiTheme="minorHAnsi" w:cs="Arial"/>
          <w:b/>
          <w:bCs/>
          <w:color w:val="FF0000"/>
          <w:szCs w:val="22"/>
          <w:lang w:eastAsia="en-US"/>
        </w:rPr>
        <w:t xml:space="preserve"> bulan</w:t>
      </w:r>
      <w:r w:rsidRPr="006A1155">
        <w:rPr>
          <w:rFonts w:asciiTheme="minorHAnsi" w:eastAsia="Cambria" w:hAnsiTheme="minorHAnsi" w:cs="Arial"/>
          <w:bCs/>
          <w:szCs w:val="22"/>
          <w:lang w:eastAsia="en-US"/>
        </w:rPr>
        <w:t xml:space="preserve">, mulai pada </w:t>
      </w:r>
      <w:r w:rsidRPr="006A1155">
        <w:rPr>
          <w:rFonts w:asciiTheme="minorHAnsi" w:eastAsia="Cambria" w:hAnsiTheme="minorHAnsi" w:cs="Arial"/>
          <w:b/>
          <w:bCs/>
          <w:color w:val="FF0000"/>
          <w:szCs w:val="22"/>
          <w:lang w:eastAsia="en-US"/>
        </w:rPr>
        <w:t xml:space="preserve">Oktober 2016 </w:t>
      </w:r>
      <w:r w:rsidRPr="006A1155">
        <w:rPr>
          <w:rFonts w:asciiTheme="minorHAnsi" w:eastAsia="Cambria" w:hAnsiTheme="minorHAnsi" w:cs="Arial"/>
          <w:bCs/>
          <w:szCs w:val="22"/>
          <w:lang w:eastAsia="en-US"/>
        </w:rPr>
        <w:t xml:space="preserve">dan berakhir pada </w:t>
      </w:r>
      <w:r w:rsidR="00191DD1">
        <w:rPr>
          <w:rFonts w:asciiTheme="minorHAnsi" w:eastAsia="Cambria" w:hAnsiTheme="minorHAnsi" w:cs="Arial"/>
          <w:bCs/>
          <w:szCs w:val="22"/>
          <w:lang w:val="id-ID" w:eastAsia="en-US"/>
        </w:rPr>
        <w:t xml:space="preserve">bulan </w:t>
      </w:r>
      <w:r w:rsidR="00191DD1" w:rsidRPr="00191DD1">
        <w:rPr>
          <w:rFonts w:asciiTheme="minorHAnsi" w:eastAsia="Cambria" w:hAnsiTheme="minorHAnsi" w:cs="Arial"/>
          <w:b/>
          <w:bCs/>
          <w:color w:val="FF0000"/>
          <w:szCs w:val="22"/>
          <w:lang w:val="id-ID" w:eastAsia="en-US"/>
        </w:rPr>
        <w:t>Maret</w:t>
      </w:r>
      <w:r w:rsidR="00191DD1" w:rsidRPr="00191DD1">
        <w:rPr>
          <w:rFonts w:asciiTheme="minorHAnsi" w:eastAsia="Cambria" w:hAnsiTheme="minorHAnsi" w:cs="Arial"/>
          <w:b/>
          <w:bCs/>
          <w:color w:val="FF0000"/>
          <w:szCs w:val="22"/>
          <w:lang w:eastAsia="en-US"/>
        </w:rPr>
        <w:t xml:space="preserve"> 2018</w:t>
      </w:r>
      <w:r w:rsidRPr="006A1155">
        <w:rPr>
          <w:rFonts w:asciiTheme="minorHAnsi" w:eastAsia="Cambria" w:hAnsiTheme="minorHAnsi" w:cs="Arial"/>
          <w:bCs/>
          <w:color w:val="FF0000"/>
          <w:szCs w:val="22"/>
          <w:lang w:eastAsia="en-US"/>
        </w:rPr>
        <w:t>.</w:t>
      </w:r>
    </w:p>
    <w:p w:rsidR="006A1155" w:rsidRPr="006A1155" w:rsidRDefault="006A1155" w:rsidP="006A1155">
      <w:pPr>
        <w:numPr>
          <w:ilvl w:val="0"/>
          <w:numId w:val="12"/>
        </w:numPr>
        <w:spacing w:before="0" w:after="0" w:line="276" w:lineRule="auto"/>
        <w:contextualSpacing/>
        <w:rPr>
          <w:rFonts w:asciiTheme="minorHAnsi" w:eastAsia="Cambria" w:hAnsiTheme="minorHAnsi" w:cs="Arial"/>
          <w:bCs/>
          <w:szCs w:val="22"/>
          <w:lang w:eastAsia="en-US"/>
        </w:rPr>
      </w:pPr>
      <w:r w:rsidRPr="006A1155">
        <w:rPr>
          <w:rFonts w:asciiTheme="minorHAnsi" w:eastAsia="Cambria" w:hAnsiTheme="minorHAnsi" w:cs="Arial"/>
          <w:bCs/>
          <w:szCs w:val="22"/>
          <w:lang w:eastAsia="en-US"/>
        </w:rPr>
        <w:t>Pendanaan tidak dipergunakan untuk kegiatan-kegiatan selain kegiatan yang dipaparkan dalam proposal program.</w:t>
      </w:r>
    </w:p>
    <w:p w:rsidR="006A1155" w:rsidRPr="006A1155" w:rsidRDefault="006A1155" w:rsidP="006A1155">
      <w:pPr>
        <w:numPr>
          <w:ilvl w:val="0"/>
          <w:numId w:val="12"/>
        </w:numPr>
        <w:spacing w:before="0" w:after="0" w:line="276" w:lineRule="auto"/>
        <w:contextualSpacing/>
        <w:rPr>
          <w:rFonts w:asciiTheme="minorHAnsi" w:eastAsia="Cambria" w:hAnsiTheme="minorHAnsi" w:cs="Arial"/>
          <w:bCs/>
          <w:szCs w:val="22"/>
          <w:lang w:eastAsia="en-US"/>
        </w:rPr>
      </w:pPr>
      <w:r w:rsidRPr="006A1155">
        <w:rPr>
          <w:rFonts w:asciiTheme="minorHAnsi" w:eastAsia="Cambria" w:hAnsiTheme="minorHAnsi" w:cs="Arial"/>
          <w:bCs/>
          <w:szCs w:val="22"/>
          <w:lang w:eastAsia="en-US"/>
        </w:rPr>
        <w:t xml:space="preserve">Pengelolaan program dan keuangan akan mengikuti mekanisme pendanaan APBN (swakelola), termasuk pelaporannya. Sekretariat ICCTF dapat memfasilitasi dan membina kemampuan staff pelaksana program dalam hal keuangan dan administrasi. </w:t>
      </w:r>
    </w:p>
    <w:p w:rsidR="006A1155" w:rsidRPr="006A1155" w:rsidRDefault="006A1155" w:rsidP="006A1155">
      <w:pPr>
        <w:spacing w:before="0" w:after="0"/>
        <w:rPr>
          <w:rFonts w:asciiTheme="minorHAnsi" w:hAnsiTheme="minorHAnsi" w:cs="Arial"/>
          <w:b/>
          <w:bCs/>
          <w:szCs w:val="22"/>
        </w:rPr>
      </w:pPr>
    </w:p>
    <w:p w:rsidR="006A1155" w:rsidRPr="006A1155" w:rsidRDefault="006A1155" w:rsidP="006A1155">
      <w:pPr>
        <w:spacing w:before="0" w:after="0"/>
        <w:rPr>
          <w:rFonts w:asciiTheme="minorHAnsi" w:hAnsiTheme="minorHAnsi" w:cs="Arial"/>
          <w:b/>
          <w:bCs/>
          <w:szCs w:val="22"/>
        </w:rPr>
      </w:pPr>
    </w:p>
    <w:p w:rsidR="006A1155" w:rsidRPr="006A1155" w:rsidRDefault="006A1155" w:rsidP="006A1155">
      <w:pPr>
        <w:shd w:val="clear" w:color="auto" w:fill="92CDDC" w:themeFill="accent5" w:themeFillTint="99"/>
        <w:spacing w:before="0" w:after="120"/>
        <w:rPr>
          <w:rFonts w:asciiTheme="minorHAnsi" w:hAnsiTheme="minorHAnsi" w:cs="Arial"/>
          <w:b/>
          <w:bCs/>
          <w:sz w:val="28"/>
          <w:szCs w:val="28"/>
        </w:rPr>
      </w:pPr>
      <w:r w:rsidRPr="006A1155">
        <w:rPr>
          <w:rFonts w:asciiTheme="minorHAnsi" w:hAnsiTheme="minorHAnsi" w:cs="Arial"/>
          <w:b/>
          <w:bCs/>
          <w:sz w:val="28"/>
          <w:szCs w:val="28"/>
        </w:rPr>
        <w:t>Bagian 4: Bagaimana dan kapan bisa mengajukan usulan program</w:t>
      </w:r>
    </w:p>
    <w:p w:rsidR="0010784C" w:rsidRDefault="006A1155" w:rsidP="0010784C">
      <w:pPr>
        <w:jc w:val="both"/>
        <w:rPr>
          <w:rFonts w:ascii="Calibri" w:hAnsi="Calibri"/>
          <w:szCs w:val="22"/>
          <w:lang w:val="en-AU" w:eastAsia="en-US"/>
        </w:rPr>
      </w:pPr>
      <w:r w:rsidRPr="006A1155">
        <w:rPr>
          <w:rFonts w:asciiTheme="minorHAnsi" w:hAnsiTheme="minorHAnsi" w:cs="Arial"/>
          <w:bCs/>
          <w:szCs w:val="22"/>
        </w:rPr>
        <w:t>Setelah</w:t>
      </w:r>
      <w:r w:rsidRPr="006A1155">
        <w:rPr>
          <w:rFonts w:asciiTheme="minorHAnsi" w:hAnsiTheme="minorHAnsi" w:cs="Arial"/>
          <w:szCs w:val="22"/>
        </w:rPr>
        <w:t xml:space="preserve"> undangan untuk memasukkan usulan program diumumkan</w:t>
      </w:r>
      <w:r w:rsidRPr="006A1155">
        <w:rPr>
          <w:rFonts w:asciiTheme="minorHAnsi" w:hAnsiTheme="minorHAnsi" w:cs="Arial"/>
          <w:bCs/>
          <w:szCs w:val="22"/>
        </w:rPr>
        <w:t xml:space="preserve">, pengusul program bisa menyampaikan usulan program ke Sekretariat ICCTF. Usulan program harus dibuat dengan menggunakan formulir usulan program ICCTF yang bisa diunduh dari website ICCTF </w:t>
      </w:r>
    </w:p>
    <w:p w:rsidR="0010784C" w:rsidRPr="0010784C" w:rsidRDefault="00BC2703" w:rsidP="0010784C">
      <w:pPr>
        <w:jc w:val="both"/>
        <w:rPr>
          <w:rFonts w:asciiTheme="minorHAnsi" w:hAnsiTheme="minorHAnsi"/>
          <w:color w:val="FF0000"/>
          <w:sz w:val="24"/>
          <w:lang w:val="id-ID"/>
        </w:rPr>
      </w:pPr>
      <w:hyperlink r:id="rId7" w:history="1">
        <w:r w:rsidR="0010784C" w:rsidRPr="0010784C">
          <w:rPr>
            <w:rStyle w:val="Hyperlink"/>
            <w:rFonts w:asciiTheme="minorHAnsi" w:hAnsiTheme="minorHAnsi"/>
            <w:color w:val="FF0000"/>
            <w:sz w:val="24"/>
            <w:lang w:val="en-AU"/>
          </w:rPr>
          <w:t>http://icctf.or.id/ukccu-fund/</w:t>
        </w:r>
      </w:hyperlink>
      <w:r w:rsidR="0010784C" w:rsidRPr="0010784C">
        <w:rPr>
          <w:rFonts w:asciiTheme="minorHAnsi" w:hAnsiTheme="minorHAnsi"/>
          <w:color w:val="FF0000"/>
          <w:sz w:val="24"/>
          <w:lang w:val="id-ID"/>
        </w:rPr>
        <w:t xml:space="preserve">   </w:t>
      </w:r>
    </w:p>
    <w:p w:rsidR="006A1155" w:rsidRPr="006A1155" w:rsidRDefault="006A1155" w:rsidP="0010784C">
      <w:pPr>
        <w:spacing w:before="0" w:after="0"/>
        <w:jc w:val="both"/>
        <w:rPr>
          <w:rFonts w:asciiTheme="minorHAnsi" w:hAnsiTheme="minorHAnsi" w:cs="Arial"/>
          <w:szCs w:val="22"/>
          <w:lang w:val="id-ID"/>
        </w:rPr>
      </w:pPr>
      <w:r w:rsidRPr="006A1155">
        <w:rPr>
          <w:rFonts w:asciiTheme="minorHAnsi" w:hAnsiTheme="minorHAnsi" w:cs="Arial"/>
          <w:szCs w:val="22"/>
        </w:rPr>
        <w:t xml:space="preserve">Satu pengusul program bisa menyerahkan lebih dari satu usulan program. Usulan program harus dibuat dan diserahkan dalam bentuk format elektronik (MS Word 2003 </w:t>
      </w:r>
      <w:r w:rsidRPr="006A1155">
        <w:rPr>
          <w:rFonts w:asciiTheme="minorHAnsi" w:hAnsiTheme="minorHAnsi" w:cs="Arial"/>
          <w:i/>
          <w:szCs w:val="22"/>
        </w:rPr>
        <w:t>compatible</w:t>
      </w:r>
      <w:r w:rsidRPr="006A1155">
        <w:rPr>
          <w:rFonts w:asciiTheme="minorHAnsi" w:hAnsiTheme="minorHAnsi" w:cs="Arial"/>
          <w:szCs w:val="22"/>
        </w:rPr>
        <w:t xml:space="preserve"> atau versi yang lebih baru) </w:t>
      </w:r>
      <w:r w:rsidRPr="006A1155">
        <w:rPr>
          <w:rFonts w:asciiTheme="minorHAnsi" w:hAnsiTheme="minorHAnsi" w:cs="Arial"/>
          <w:szCs w:val="22"/>
          <w:lang w:val="id-ID"/>
        </w:rPr>
        <w:t xml:space="preserve">ke </w:t>
      </w:r>
      <w:r w:rsidRPr="006A1155">
        <w:rPr>
          <w:rFonts w:asciiTheme="minorHAnsi" w:hAnsiTheme="minorHAnsi" w:cs="Arial"/>
          <w:szCs w:val="22"/>
        </w:rPr>
        <w:t xml:space="preserve">email: </w:t>
      </w:r>
      <w:hyperlink r:id="rId8" w:history="1">
        <w:r w:rsidR="0086573F" w:rsidRPr="004556F9">
          <w:rPr>
            <w:rStyle w:val="Hyperlink"/>
            <w:rFonts w:asciiTheme="minorHAnsi" w:hAnsiTheme="minorHAnsi" w:cs="Arial"/>
            <w:color w:val="FF0000"/>
            <w:szCs w:val="22"/>
          </w:rPr>
          <w:t>hibah_gambut</w:t>
        </w:r>
        <w:r w:rsidR="0086573F" w:rsidRPr="004556F9">
          <w:rPr>
            <w:rStyle w:val="Hyperlink"/>
            <w:rFonts w:asciiTheme="minorHAnsi" w:hAnsiTheme="minorHAnsi" w:cs="Arial"/>
            <w:color w:val="FF0000"/>
            <w:szCs w:val="22"/>
            <w:lang w:val="id-ID"/>
          </w:rPr>
          <w:t>@icctf.or.id</w:t>
        </w:r>
      </w:hyperlink>
      <w:r w:rsidR="0086573F" w:rsidRPr="004556F9">
        <w:rPr>
          <w:rStyle w:val="Hyperlink"/>
          <w:rFonts w:asciiTheme="minorHAnsi" w:hAnsiTheme="minorHAnsi" w:cs="Arial"/>
          <w:color w:val="FF0000"/>
          <w:szCs w:val="22"/>
          <w:lang w:val="id-ID"/>
        </w:rPr>
        <w:t xml:space="preserve">   </w:t>
      </w:r>
    </w:p>
    <w:p w:rsidR="0086573F" w:rsidRDefault="0086573F" w:rsidP="0010784C">
      <w:pPr>
        <w:spacing w:before="0" w:after="0"/>
        <w:jc w:val="both"/>
        <w:rPr>
          <w:rFonts w:asciiTheme="minorHAnsi" w:hAnsiTheme="minorHAnsi" w:cs="Arial"/>
          <w:szCs w:val="22"/>
        </w:rPr>
      </w:pPr>
    </w:p>
    <w:p w:rsidR="006A1155" w:rsidRPr="006A1155" w:rsidRDefault="006A1155" w:rsidP="0010784C">
      <w:pPr>
        <w:spacing w:before="0" w:after="0"/>
        <w:jc w:val="both"/>
        <w:rPr>
          <w:rFonts w:asciiTheme="minorHAnsi" w:hAnsiTheme="minorHAnsi" w:cs="Arial"/>
          <w:szCs w:val="22"/>
        </w:rPr>
      </w:pPr>
      <w:r w:rsidRPr="006A1155">
        <w:rPr>
          <w:rFonts w:asciiTheme="minorHAnsi" w:hAnsiTheme="minorHAnsi" w:cs="Arial"/>
          <w:szCs w:val="22"/>
        </w:rPr>
        <w:t xml:space="preserve">Usulan program </w:t>
      </w:r>
      <w:r w:rsidRPr="006A1155">
        <w:rPr>
          <w:rFonts w:asciiTheme="minorHAnsi" w:hAnsiTheme="minorHAnsi" w:cs="Arial"/>
          <w:szCs w:val="22"/>
          <w:lang w:val="id-ID"/>
        </w:rPr>
        <w:t xml:space="preserve">yang akan disampaikan </w:t>
      </w:r>
      <w:r w:rsidRPr="006A1155">
        <w:rPr>
          <w:rFonts w:asciiTheme="minorHAnsi" w:hAnsiTheme="minorHAnsi" w:cs="Arial"/>
          <w:szCs w:val="22"/>
        </w:rPr>
        <w:t>harus</w:t>
      </w:r>
      <w:r w:rsidRPr="006A1155">
        <w:rPr>
          <w:rFonts w:asciiTheme="minorHAnsi" w:hAnsiTheme="minorHAnsi" w:cs="Arial"/>
          <w:szCs w:val="22"/>
          <w:lang w:val="id-ID"/>
        </w:rPr>
        <w:t xml:space="preserve"> memperhatikan</w:t>
      </w:r>
      <w:r w:rsidRPr="006A1155">
        <w:rPr>
          <w:rFonts w:asciiTheme="minorHAnsi" w:hAnsiTheme="minorHAnsi" w:cs="Arial"/>
          <w:szCs w:val="22"/>
        </w:rPr>
        <w:t xml:space="preserve">: </w:t>
      </w:r>
    </w:p>
    <w:p w:rsidR="006A1155" w:rsidRPr="006A1155" w:rsidRDefault="006A1155" w:rsidP="0010784C">
      <w:pPr>
        <w:numPr>
          <w:ilvl w:val="0"/>
          <w:numId w:val="10"/>
        </w:numPr>
        <w:spacing w:before="0" w:after="0" w:line="276" w:lineRule="auto"/>
        <w:contextualSpacing/>
        <w:jc w:val="both"/>
        <w:rPr>
          <w:rFonts w:asciiTheme="minorHAnsi" w:eastAsia="Calibri" w:hAnsiTheme="minorHAnsi" w:cs="Arial"/>
          <w:szCs w:val="22"/>
          <w:lang w:eastAsia="en-US"/>
        </w:rPr>
      </w:pPr>
      <w:r w:rsidRPr="006A1155">
        <w:rPr>
          <w:rFonts w:asciiTheme="minorHAnsi" w:eastAsia="Calibri" w:hAnsiTheme="minorHAnsi" w:cs="Arial"/>
          <w:szCs w:val="22"/>
          <w:lang w:val="id-ID" w:eastAsia="en-US"/>
        </w:rPr>
        <w:t xml:space="preserve">Proposal tidak melebihi 20 halaman </w:t>
      </w:r>
      <w:r w:rsidRPr="006A1155">
        <w:rPr>
          <w:rFonts w:asciiTheme="minorHAnsi" w:eastAsia="Calibri" w:hAnsiTheme="minorHAnsi" w:cs="Arial"/>
          <w:szCs w:val="22"/>
          <w:lang w:eastAsia="en-US"/>
        </w:rPr>
        <w:t>yang tertera didalam formulir/</w:t>
      </w:r>
      <w:r w:rsidRPr="006A1155">
        <w:rPr>
          <w:rFonts w:asciiTheme="minorHAnsi" w:eastAsia="Calibri" w:hAnsiTheme="minorHAnsi" w:cs="Arial"/>
          <w:i/>
          <w:szCs w:val="22"/>
          <w:lang w:eastAsia="en-US"/>
        </w:rPr>
        <w:t>template</w:t>
      </w:r>
      <w:r w:rsidRPr="006A1155">
        <w:rPr>
          <w:rFonts w:asciiTheme="minorHAnsi" w:eastAsia="Calibri" w:hAnsiTheme="minorHAnsi" w:cs="Arial"/>
          <w:szCs w:val="22"/>
          <w:lang w:eastAsia="en-US"/>
        </w:rPr>
        <w:t xml:space="preserve"> </w:t>
      </w:r>
    </w:p>
    <w:p w:rsidR="006A1155" w:rsidRPr="006A1155" w:rsidRDefault="006A1155" w:rsidP="0010784C">
      <w:pPr>
        <w:numPr>
          <w:ilvl w:val="0"/>
          <w:numId w:val="10"/>
        </w:numPr>
        <w:spacing w:before="0" w:after="0" w:line="276" w:lineRule="auto"/>
        <w:contextualSpacing/>
        <w:jc w:val="both"/>
        <w:rPr>
          <w:rFonts w:asciiTheme="minorHAnsi" w:eastAsia="Calibri" w:hAnsiTheme="minorHAnsi" w:cs="Arial"/>
          <w:szCs w:val="22"/>
          <w:lang w:eastAsia="en-US"/>
        </w:rPr>
      </w:pPr>
      <w:r w:rsidRPr="006A1155">
        <w:rPr>
          <w:rFonts w:asciiTheme="minorHAnsi" w:eastAsia="Calibri" w:hAnsiTheme="minorHAnsi" w:cs="Arial"/>
          <w:szCs w:val="22"/>
          <w:lang w:val="id-ID" w:eastAsia="en-US"/>
        </w:rPr>
        <w:t xml:space="preserve">Usulan proposal </w:t>
      </w:r>
      <w:r w:rsidRPr="006A1155">
        <w:rPr>
          <w:rFonts w:asciiTheme="minorHAnsi" w:eastAsia="Calibri" w:hAnsiTheme="minorHAnsi" w:cs="Arial"/>
          <w:szCs w:val="22"/>
          <w:lang w:eastAsia="en-US"/>
        </w:rPr>
        <w:t xml:space="preserve">bisa dibuat dalam Bahasa Indonesia atau Bahasa Inggris. </w:t>
      </w:r>
    </w:p>
    <w:p w:rsidR="006A1155" w:rsidRPr="006A1155" w:rsidRDefault="006A1155" w:rsidP="006A1155">
      <w:pPr>
        <w:numPr>
          <w:ilvl w:val="0"/>
          <w:numId w:val="10"/>
        </w:numPr>
        <w:spacing w:before="0" w:after="0" w:line="276" w:lineRule="auto"/>
        <w:contextualSpacing/>
        <w:jc w:val="both"/>
        <w:rPr>
          <w:rFonts w:asciiTheme="minorHAnsi" w:eastAsia="Calibri" w:hAnsiTheme="minorHAnsi" w:cs="Arial"/>
          <w:bCs/>
          <w:szCs w:val="22"/>
          <w:lang w:eastAsia="en-US"/>
        </w:rPr>
      </w:pPr>
      <w:r w:rsidRPr="006A1155">
        <w:rPr>
          <w:rFonts w:asciiTheme="minorHAnsi" w:eastAsia="Calibri" w:hAnsiTheme="minorHAnsi" w:cs="Arial"/>
          <w:szCs w:val="22"/>
          <w:lang w:val="id-ID" w:eastAsia="en-US"/>
        </w:rPr>
        <w:t>Dokumen yang disampaikan</w:t>
      </w:r>
      <w:r w:rsidRPr="006A1155">
        <w:rPr>
          <w:rFonts w:asciiTheme="minorHAnsi" w:eastAsia="Calibri" w:hAnsiTheme="minorHAnsi" w:cs="Arial"/>
          <w:szCs w:val="22"/>
          <w:lang w:eastAsia="en-US"/>
        </w:rPr>
        <w:t xml:space="preserve"> </w:t>
      </w:r>
      <w:r w:rsidRPr="006A1155">
        <w:rPr>
          <w:rFonts w:asciiTheme="minorHAnsi" w:eastAsia="Calibri" w:hAnsiTheme="minorHAnsi" w:cs="Arial"/>
          <w:b/>
          <w:szCs w:val="22"/>
          <w:lang w:val="id-ID" w:eastAsia="en-US"/>
        </w:rPr>
        <w:t xml:space="preserve">tidak </w:t>
      </w:r>
      <w:r w:rsidRPr="006A1155">
        <w:rPr>
          <w:rFonts w:asciiTheme="minorHAnsi" w:eastAsia="Calibri" w:hAnsiTheme="minorHAnsi" w:cs="Arial"/>
          <w:b/>
          <w:szCs w:val="22"/>
          <w:lang w:eastAsia="en-US"/>
        </w:rPr>
        <w:t>melebihi</w:t>
      </w:r>
      <w:r w:rsidRPr="006A1155">
        <w:rPr>
          <w:rFonts w:asciiTheme="minorHAnsi" w:eastAsia="Calibri" w:hAnsiTheme="minorHAnsi" w:cs="Arial"/>
          <w:szCs w:val="22"/>
          <w:lang w:eastAsia="en-US"/>
        </w:rPr>
        <w:t xml:space="preserve"> </w:t>
      </w:r>
      <w:r w:rsidRPr="006A1155">
        <w:rPr>
          <w:rFonts w:asciiTheme="minorHAnsi" w:eastAsia="Calibri" w:hAnsiTheme="minorHAnsi" w:cs="Arial"/>
          <w:b/>
          <w:szCs w:val="22"/>
          <w:lang w:val="id-ID" w:eastAsia="en-US"/>
        </w:rPr>
        <w:t>10</w:t>
      </w:r>
      <w:r w:rsidRPr="006A1155">
        <w:rPr>
          <w:rFonts w:asciiTheme="minorHAnsi" w:eastAsia="Calibri" w:hAnsiTheme="minorHAnsi" w:cs="Arial"/>
          <w:b/>
          <w:szCs w:val="22"/>
          <w:lang w:eastAsia="en-US"/>
        </w:rPr>
        <w:t>MB</w:t>
      </w:r>
      <w:r w:rsidRPr="006A1155">
        <w:rPr>
          <w:rFonts w:asciiTheme="minorHAnsi" w:eastAsia="Calibri" w:hAnsiTheme="minorHAnsi" w:cs="Arial"/>
          <w:szCs w:val="22"/>
          <w:lang w:eastAsia="en-US"/>
        </w:rPr>
        <w:t xml:space="preserve">. </w:t>
      </w:r>
    </w:p>
    <w:bookmarkEnd w:id="1"/>
    <w:bookmarkEnd w:id="2"/>
    <w:bookmarkEnd w:id="3"/>
    <w:bookmarkEnd w:id="4"/>
    <w:p w:rsidR="006A1155" w:rsidRPr="006A1155" w:rsidRDefault="006A1155" w:rsidP="006A1155">
      <w:pPr>
        <w:spacing w:before="0" w:after="0" w:line="276" w:lineRule="auto"/>
        <w:contextualSpacing/>
        <w:rPr>
          <w:rFonts w:asciiTheme="minorHAnsi" w:eastAsia="Calibri" w:hAnsiTheme="minorHAnsi" w:cs="Arial"/>
          <w:b/>
          <w:szCs w:val="22"/>
          <w:lang w:eastAsia="en-US"/>
        </w:rPr>
      </w:pPr>
    </w:p>
    <w:p w:rsidR="006A1155" w:rsidRPr="006A1155" w:rsidRDefault="006A1155" w:rsidP="006A1155">
      <w:pPr>
        <w:shd w:val="clear" w:color="auto" w:fill="92CDDC" w:themeFill="accent5" w:themeFillTint="99"/>
        <w:spacing w:before="0" w:after="120" w:line="240" w:lineRule="auto"/>
        <w:contextualSpacing/>
        <w:rPr>
          <w:rFonts w:asciiTheme="minorHAnsi" w:eastAsia="Calibri" w:hAnsiTheme="minorHAnsi" w:cs="Arial"/>
          <w:b/>
          <w:sz w:val="28"/>
          <w:szCs w:val="28"/>
          <w:lang w:eastAsia="en-US"/>
        </w:rPr>
      </w:pPr>
      <w:r w:rsidRPr="006A1155">
        <w:rPr>
          <w:rFonts w:asciiTheme="minorHAnsi" w:eastAsia="Calibri" w:hAnsiTheme="minorHAnsi" w:cs="Arial"/>
          <w:b/>
          <w:sz w:val="28"/>
          <w:szCs w:val="28"/>
          <w:lang w:eastAsia="en-US"/>
        </w:rPr>
        <w:t xml:space="preserve">Bagian 5: Siapa Yang Bisa Mengajukan Usulan Program </w:t>
      </w:r>
    </w:p>
    <w:p w:rsidR="006A1155" w:rsidRPr="006A1155" w:rsidRDefault="006A1155" w:rsidP="006A1155">
      <w:pPr>
        <w:spacing w:before="0" w:after="120" w:line="276" w:lineRule="auto"/>
        <w:contextualSpacing/>
        <w:jc w:val="both"/>
        <w:rPr>
          <w:rFonts w:asciiTheme="minorHAnsi" w:eastAsia="Calibri" w:hAnsiTheme="minorHAnsi" w:cs="Arial"/>
          <w:szCs w:val="22"/>
          <w:lang w:eastAsia="en-US"/>
        </w:rPr>
      </w:pPr>
    </w:p>
    <w:p w:rsidR="006A1155" w:rsidRPr="006A1155" w:rsidRDefault="006A1155" w:rsidP="006A1155">
      <w:pPr>
        <w:spacing w:before="0" w:after="120" w:line="276" w:lineRule="auto"/>
        <w:contextualSpacing/>
        <w:jc w:val="both"/>
        <w:rPr>
          <w:rFonts w:asciiTheme="minorHAnsi" w:eastAsia="Calibri" w:hAnsiTheme="minorHAnsi" w:cs="Arial"/>
          <w:szCs w:val="22"/>
          <w:lang w:eastAsia="en-US"/>
        </w:rPr>
      </w:pPr>
      <w:r w:rsidRPr="006A1155">
        <w:rPr>
          <w:rFonts w:asciiTheme="minorHAnsi" w:eastAsia="Calibri" w:hAnsiTheme="minorHAnsi" w:cs="Arial"/>
          <w:szCs w:val="22"/>
          <w:lang w:eastAsia="en-US"/>
        </w:rPr>
        <w:t>Undangan untuk memasukkan usulan program ini ditujukan kepada organisasi masyarakat sipil dengan pengalaman kerja pengelolaan sumber</w:t>
      </w:r>
      <w:r w:rsidRPr="006A1155">
        <w:rPr>
          <w:rFonts w:asciiTheme="minorHAnsi" w:eastAsia="Calibri" w:hAnsiTheme="minorHAnsi" w:cs="Arial"/>
          <w:szCs w:val="22"/>
          <w:lang w:val="id-ID" w:eastAsia="en-US"/>
        </w:rPr>
        <w:t xml:space="preserve"> </w:t>
      </w:r>
      <w:r w:rsidRPr="006A1155">
        <w:rPr>
          <w:rFonts w:asciiTheme="minorHAnsi" w:eastAsia="Calibri" w:hAnsiTheme="minorHAnsi" w:cs="Arial"/>
          <w:szCs w:val="22"/>
          <w:lang w:eastAsia="en-US"/>
        </w:rPr>
        <w:t xml:space="preserve">daya alam berbasis masyarakat. Organisasi masyarakat sipil yang bisa mengajukan usulan program untuk mendapatkan dana adalah Lembaga Swadaya Masyarakat (LSM), Kelompok Swadaya Masyarakat (KSM), universitas, lembaga penelitian, serta lembaga riset non-pemerintah. Pengusul program harus mempunyai status badan hukum dan sistem pengelolaan kerja dan sistem keuangan yang mapan. </w:t>
      </w:r>
    </w:p>
    <w:p w:rsidR="006A1155" w:rsidRDefault="006A1155" w:rsidP="006A1155">
      <w:pPr>
        <w:spacing w:before="0" w:after="120" w:line="276" w:lineRule="auto"/>
        <w:contextualSpacing/>
        <w:jc w:val="both"/>
        <w:rPr>
          <w:rFonts w:asciiTheme="minorHAnsi" w:eastAsia="Calibri" w:hAnsiTheme="minorHAnsi" w:cs="Arial"/>
          <w:szCs w:val="22"/>
          <w:lang w:eastAsia="en-US"/>
        </w:rPr>
      </w:pPr>
      <w:r w:rsidRPr="006A1155">
        <w:rPr>
          <w:rFonts w:asciiTheme="minorHAnsi" w:eastAsia="Calibri" w:hAnsiTheme="minorHAnsi" w:cs="Arial"/>
          <w:szCs w:val="22"/>
          <w:lang w:eastAsia="en-US"/>
        </w:rPr>
        <w:t>Pengusul program harus berasal dari propinsi atau lokasi tempat lokasi program dilaksanakan.  Pelaksana program dapat membentuk konsorsium agar dapat mencakup seluruh aspek dalam pelaksanaan kegiatan,</w:t>
      </w:r>
    </w:p>
    <w:p w:rsidR="0086573F" w:rsidRPr="006A1155" w:rsidRDefault="0086573F" w:rsidP="006A1155">
      <w:pPr>
        <w:spacing w:before="0" w:after="120" w:line="276" w:lineRule="auto"/>
        <w:contextualSpacing/>
        <w:jc w:val="both"/>
        <w:rPr>
          <w:rFonts w:asciiTheme="minorHAnsi" w:eastAsia="Calibri" w:hAnsiTheme="minorHAnsi" w:cs="Arial"/>
          <w:szCs w:val="22"/>
          <w:lang w:eastAsia="en-US"/>
        </w:rPr>
      </w:pPr>
    </w:p>
    <w:p w:rsidR="006A1155" w:rsidRPr="006A1155" w:rsidRDefault="006A1155" w:rsidP="006A1155">
      <w:pPr>
        <w:spacing w:before="0" w:after="120" w:line="276" w:lineRule="auto"/>
        <w:contextualSpacing/>
        <w:jc w:val="both"/>
        <w:rPr>
          <w:rFonts w:asciiTheme="minorHAnsi" w:eastAsia="Calibri" w:hAnsiTheme="minorHAnsi" w:cs="Arial"/>
          <w:szCs w:val="22"/>
          <w:lang w:eastAsia="en-US"/>
        </w:rPr>
      </w:pPr>
      <w:r w:rsidRPr="006A1155">
        <w:rPr>
          <w:rFonts w:asciiTheme="minorHAnsi" w:eastAsia="Calibri" w:hAnsiTheme="minorHAnsi" w:cs="Arial"/>
          <w:b/>
          <w:szCs w:val="22"/>
          <w:u w:val="single"/>
          <w:lang w:eastAsia="en-US"/>
        </w:rPr>
        <w:t>Pengusul program juga harus menyiapkan informasi pendukung (</w:t>
      </w:r>
      <w:r w:rsidRPr="006A1155">
        <w:rPr>
          <w:rFonts w:asciiTheme="minorHAnsi" w:eastAsia="Calibri" w:hAnsiTheme="minorHAnsi" w:cs="Arial"/>
          <w:b/>
          <w:i/>
          <w:szCs w:val="22"/>
          <w:u w:val="single"/>
          <w:lang w:eastAsia="en-US"/>
        </w:rPr>
        <w:t>legal documents</w:t>
      </w:r>
      <w:r w:rsidRPr="006A1155">
        <w:rPr>
          <w:rFonts w:asciiTheme="minorHAnsi" w:eastAsia="Calibri" w:hAnsiTheme="minorHAnsi" w:cs="Arial"/>
          <w:b/>
          <w:szCs w:val="22"/>
          <w:u w:val="single"/>
          <w:lang w:eastAsia="en-US"/>
        </w:rPr>
        <w:t>) yang diserahkan bersamaan dengan usulan program</w:t>
      </w:r>
      <w:r w:rsidRPr="006A1155">
        <w:rPr>
          <w:rFonts w:asciiTheme="minorHAnsi" w:eastAsia="Calibri" w:hAnsiTheme="minorHAnsi" w:cs="Arial"/>
          <w:szCs w:val="22"/>
          <w:lang w:eastAsia="en-US"/>
        </w:rPr>
        <w:t>, termasuk:</w:t>
      </w:r>
    </w:p>
    <w:p w:rsidR="006A1155" w:rsidRPr="006A1155" w:rsidRDefault="006A1155" w:rsidP="006A1155">
      <w:pPr>
        <w:numPr>
          <w:ilvl w:val="0"/>
          <w:numId w:val="7"/>
        </w:numPr>
        <w:spacing w:before="0" w:after="0" w:line="276" w:lineRule="auto"/>
        <w:contextualSpacing/>
        <w:rPr>
          <w:rFonts w:asciiTheme="minorHAnsi" w:eastAsia="Calibri" w:hAnsiTheme="minorHAnsi" w:cs="Arial"/>
          <w:szCs w:val="22"/>
          <w:lang w:eastAsia="en-US"/>
        </w:rPr>
      </w:pPr>
      <w:r w:rsidRPr="006A1155">
        <w:rPr>
          <w:rFonts w:asciiTheme="minorHAnsi" w:eastAsia="Calibri" w:hAnsiTheme="minorHAnsi" w:cs="Arial"/>
          <w:szCs w:val="22"/>
          <w:lang w:eastAsia="en-US"/>
        </w:rPr>
        <w:t>Fotokopi akta notaris</w:t>
      </w:r>
      <w:r w:rsidRPr="006A1155">
        <w:rPr>
          <w:rFonts w:asciiTheme="minorHAnsi" w:eastAsia="Calibri" w:hAnsiTheme="minorHAnsi" w:cs="Arial"/>
          <w:szCs w:val="22"/>
          <w:lang w:val="id-ID" w:eastAsia="en-US"/>
        </w:rPr>
        <w:t xml:space="preserve">/Surat Pengukuhan dari Kementerian/Lembaga terkait </w:t>
      </w:r>
    </w:p>
    <w:p w:rsidR="006A1155" w:rsidRPr="006A1155" w:rsidRDefault="006A1155" w:rsidP="006A1155">
      <w:pPr>
        <w:numPr>
          <w:ilvl w:val="0"/>
          <w:numId w:val="7"/>
        </w:numPr>
        <w:spacing w:before="0" w:after="0" w:line="276" w:lineRule="auto"/>
        <w:contextualSpacing/>
        <w:rPr>
          <w:rFonts w:asciiTheme="minorHAnsi" w:eastAsia="Calibri" w:hAnsiTheme="minorHAnsi" w:cs="Arial"/>
          <w:szCs w:val="22"/>
          <w:lang w:eastAsia="en-US"/>
        </w:rPr>
      </w:pPr>
      <w:r w:rsidRPr="006A1155">
        <w:rPr>
          <w:rFonts w:asciiTheme="minorHAnsi" w:eastAsia="Calibri" w:hAnsiTheme="minorHAnsi" w:cs="Arial"/>
          <w:szCs w:val="22"/>
          <w:lang w:eastAsia="en-US"/>
        </w:rPr>
        <w:t xml:space="preserve">Fotokopi </w:t>
      </w:r>
      <w:r w:rsidRPr="006A1155">
        <w:rPr>
          <w:rFonts w:asciiTheme="minorHAnsi" w:eastAsia="Calibri" w:hAnsiTheme="minorHAnsi" w:cs="Arial"/>
          <w:i/>
          <w:szCs w:val="22"/>
          <w:lang w:eastAsia="en-US"/>
        </w:rPr>
        <w:t>Standard operating procedure/</w:t>
      </w:r>
      <w:r w:rsidRPr="006A1155">
        <w:rPr>
          <w:rFonts w:asciiTheme="minorHAnsi" w:eastAsia="Calibri" w:hAnsiTheme="minorHAnsi" w:cs="Arial"/>
          <w:szCs w:val="22"/>
          <w:lang w:eastAsia="en-US"/>
        </w:rPr>
        <w:t xml:space="preserve">SOP </w:t>
      </w:r>
      <w:r w:rsidRPr="006A1155">
        <w:rPr>
          <w:rFonts w:asciiTheme="minorHAnsi" w:eastAsia="Calibri" w:hAnsiTheme="minorHAnsi" w:cs="Arial"/>
          <w:szCs w:val="22"/>
          <w:lang w:val="id-ID" w:eastAsia="en-US"/>
        </w:rPr>
        <w:t xml:space="preserve">sistem </w:t>
      </w:r>
      <w:r w:rsidRPr="006A1155">
        <w:rPr>
          <w:rFonts w:asciiTheme="minorHAnsi" w:eastAsia="Calibri" w:hAnsiTheme="minorHAnsi" w:cs="Arial"/>
          <w:szCs w:val="22"/>
          <w:lang w:eastAsia="en-US"/>
        </w:rPr>
        <w:t>pengelolaan keuangan</w:t>
      </w:r>
    </w:p>
    <w:p w:rsidR="006A1155" w:rsidRPr="006A1155" w:rsidRDefault="006A1155" w:rsidP="006A1155">
      <w:pPr>
        <w:numPr>
          <w:ilvl w:val="0"/>
          <w:numId w:val="7"/>
        </w:numPr>
        <w:spacing w:before="0" w:after="0" w:line="276" w:lineRule="auto"/>
        <w:contextualSpacing/>
        <w:rPr>
          <w:rFonts w:asciiTheme="minorHAnsi" w:eastAsia="Calibri" w:hAnsiTheme="minorHAnsi" w:cs="Arial"/>
          <w:szCs w:val="22"/>
          <w:lang w:eastAsia="en-US"/>
        </w:rPr>
      </w:pPr>
      <w:r w:rsidRPr="006A1155">
        <w:rPr>
          <w:rFonts w:asciiTheme="minorHAnsi" w:eastAsia="Calibri" w:hAnsiTheme="minorHAnsi" w:cs="Arial"/>
          <w:szCs w:val="22"/>
          <w:lang w:eastAsia="en-US"/>
        </w:rPr>
        <w:lastRenderedPageBreak/>
        <w:t>Struktur organisasi</w:t>
      </w:r>
    </w:p>
    <w:p w:rsidR="006A1155" w:rsidRPr="006A1155" w:rsidRDefault="006A1155" w:rsidP="006A1155">
      <w:pPr>
        <w:numPr>
          <w:ilvl w:val="0"/>
          <w:numId w:val="7"/>
        </w:numPr>
        <w:spacing w:before="0" w:after="0" w:line="276" w:lineRule="auto"/>
        <w:contextualSpacing/>
        <w:rPr>
          <w:rFonts w:asciiTheme="minorHAnsi" w:eastAsia="Calibri" w:hAnsiTheme="minorHAnsi" w:cs="Arial"/>
          <w:szCs w:val="22"/>
          <w:lang w:eastAsia="en-US"/>
        </w:rPr>
      </w:pPr>
      <w:r w:rsidRPr="006A1155">
        <w:rPr>
          <w:rFonts w:asciiTheme="minorHAnsi" w:eastAsia="Calibri" w:hAnsiTheme="minorHAnsi" w:cs="Arial"/>
          <w:szCs w:val="22"/>
          <w:lang w:eastAsia="en-US"/>
        </w:rPr>
        <w:t>NPWP organisasi/institusi</w:t>
      </w:r>
    </w:p>
    <w:p w:rsidR="006A1155" w:rsidRPr="006A1155" w:rsidRDefault="006A1155" w:rsidP="006A1155">
      <w:pPr>
        <w:numPr>
          <w:ilvl w:val="0"/>
          <w:numId w:val="7"/>
        </w:numPr>
        <w:spacing w:before="0" w:after="0" w:line="276" w:lineRule="auto"/>
        <w:contextualSpacing/>
        <w:rPr>
          <w:rFonts w:asciiTheme="minorHAnsi" w:eastAsia="Calibri" w:hAnsiTheme="minorHAnsi" w:cs="Arial"/>
          <w:szCs w:val="22"/>
          <w:lang w:eastAsia="en-US"/>
        </w:rPr>
      </w:pPr>
      <w:r w:rsidRPr="006A1155">
        <w:rPr>
          <w:rFonts w:asciiTheme="minorHAnsi" w:eastAsia="Calibri" w:hAnsiTheme="minorHAnsi" w:cs="Arial"/>
          <w:szCs w:val="22"/>
          <w:lang w:val="id-ID" w:eastAsia="en-US"/>
        </w:rPr>
        <w:t xml:space="preserve">Surat Pemberitahuan/SPT Tahunan </w:t>
      </w:r>
      <w:r w:rsidRPr="006A1155">
        <w:rPr>
          <w:rFonts w:asciiTheme="minorHAnsi" w:eastAsia="Calibri" w:hAnsiTheme="minorHAnsi" w:cs="Arial"/>
          <w:b/>
          <w:szCs w:val="22"/>
          <w:lang w:eastAsia="en-US"/>
        </w:rPr>
        <w:t xml:space="preserve"> </w:t>
      </w:r>
    </w:p>
    <w:p w:rsidR="006A1155" w:rsidRPr="006A1155" w:rsidRDefault="006A1155" w:rsidP="006A1155">
      <w:pPr>
        <w:numPr>
          <w:ilvl w:val="0"/>
          <w:numId w:val="7"/>
        </w:numPr>
        <w:spacing w:before="0" w:after="0" w:line="276" w:lineRule="auto"/>
        <w:contextualSpacing/>
        <w:rPr>
          <w:rFonts w:asciiTheme="minorHAnsi" w:eastAsia="Calibri" w:hAnsiTheme="minorHAnsi" w:cs="Arial"/>
          <w:szCs w:val="22"/>
          <w:lang w:eastAsia="en-US"/>
        </w:rPr>
      </w:pPr>
      <w:r w:rsidRPr="006A1155">
        <w:rPr>
          <w:rFonts w:asciiTheme="minorHAnsi" w:eastAsia="Calibri" w:hAnsiTheme="minorHAnsi" w:cs="Arial"/>
          <w:szCs w:val="22"/>
          <w:lang w:val="id-ID" w:eastAsia="en-US"/>
        </w:rPr>
        <w:t xml:space="preserve">Surat dukungan dari pemerintah setempat  </w:t>
      </w:r>
    </w:p>
    <w:p w:rsidR="006A1155" w:rsidRPr="006A1155" w:rsidRDefault="006A1155" w:rsidP="006A1155">
      <w:pPr>
        <w:spacing w:before="0" w:after="0" w:line="276" w:lineRule="auto"/>
        <w:ind w:left="720"/>
        <w:contextualSpacing/>
        <w:rPr>
          <w:rFonts w:asciiTheme="minorHAnsi" w:eastAsia="Calibri" w:hAnsiTheme="minorHAnsi" w:cs="Arial"/>
          <w:szCs w:val="22"/>
          <w:lang w:eastAsia="en-US"/>
        </w:rPr>
      </w:pPr>
    </w:p>
    <w:p w:rsidR="006A1155" w:rsidRPr="006A1155" w:rsidRDefault="006A1155" w:rsidP="006A1155">
      <w:pPr>
        <w:shd w:val="clear" w:color="auto" w:fill="92CDDC" w:themeFill="accent5" w:themeFillTint="99"/>
        <w:spacing w:before="120" w:after="120" w:line="336" w:lineRule="atLeast"/>
        <w:outlineLvl w:val="2"/>
        <w:rPr>
          <w:rFonts w:asciiTheme="minorHAnsi" w:hAnsiTheme="minorHAnsi" w:cs="Arial"/>
          <w:b/>
          <w:bCs/>
          <w:color w:val="333333"/>
          <w:sz w:val="28"/>
          <w:szCs w:val="28"/>
        </w:rPr>
      </w:pPr>
      <w:bookmarkStart w:id="5" w:name="_Toc296951601"/>
      <w:bookmarkStart w:id="6" w:name="_Toc308187309"/>
      <w:bookmarkStart w:id="7" w:name="_Toc344399986"/>
      <w:r w:rsidRPr="006A1155">
        <w:rPr>
          <w:rFonts w:asciiTheme="minorHAnsi" w:hAnsiTheme="minorHAnsi" w:cs="Arial"/>
          <w:b/>
          <w:bCs/>
          <w:color w:val="333333"/>
          <w:sz w:val="28"/>
          <w:szCs w:val="28"/>
        </w:rPr>
        <w:t xml:space="preserve">Bagian 6: Program </w:t>
      </w:r>
      <w:r w:rsidRPr="006A1155">
        <w:rPr>
          <w:rFonts w:asciiTheme="minorHAnsi" w:hAnsiTheme="minorHAnsi" w:cs="Arial"/>
          <w:b/>
          <w:bCs/>
          <w:color w:val="333333"/>
          <w:sz w:val="28"/>
          <w:szCs w:val="28"/>
          <w:lang w:val="id-ID"/>
        </w:rPr>
        <w:t xml:space="preserve">ini TIDAK bisa mendanai </w:t>
      </w:r>
    </w:p>
    <w:p w:rsidR="006A1155" w:rsidRPr="006A1155" w:rsidRDefault="006A1155" w:rsidP="006A1155">
      <w:pPr>
        <w:numPr>
          <w:ilvl w:val="0"/>
          <w:numId w:val="8"/>
        </w:numPr>
        <w:spacing w:before="0" w:after="0" w:line="240" w:lineRule="auto"/>
        <w:contextualSpacing/>
        <w:outlineLvl w:val="2"/>
        <w:rPr>
          <w:rFonts w:asciiTheme="minorHAnsi" w:eastAsia="Calibri" w:hAnsiTheme="minorHAnsi" w:cs="Arial"/>
          <w:bCs/>
          <w:color w:val="333333"/>
          <w:szCs w:val="22"/>
          <w:lang w:eastAsia="en-US"/>
        </w:rPr>
      </w:pPr>
      <w:r w:rsidRPr="006A1155">
        <w:rPr>
          <w:rFonts w:asciiTheme="minorHAnsi" w:eastAsia="Calibri" w:hAnsiTheme="minorHAnsi" w:cs="Arial"/>
          <w:bCs/>
          <w:i/>
          <w:color w:val="333333"/>
          <w:szCs w:val="22"/>
          <w:lang w:val="id-ID" w:eastAsia="en-US"/>
        </w:rPr>
        <w:t>Management fee</w:t>
      </w:r>
      <w:r w:rsidRPr="006A1155">
        <w:rPr>
          <w:rFonts w:asciiTheme="minorHAnsi" w:eastAsia="Calibri" w:hAnsiTheme="minorHAnsi" w:cs="Arial"/>
          <w:bCs/>
          <w:color w:val="333333"/>
          <w:szCs w:val="22"/>
          <w:lang w:val="id-ID" w:eastAsia="en-US"/>
        </w:rPr>
        <w:t xml:space="preserve"> atau biaya pungutan lembaga/organisasi.</w:t>
      </w:r>
    </w:p>
    <w:p w:rsidR="006A1155" w:rsidRPr="006A1155" w:rsidRDefault="006A1155" w:rsidP="006A1155">
      <w:pPr>
        <w:numPr>
          <w:ilvl w:val="0"/>
          <w:numId w:val="8"/>
        </w:numPr>
        <w:spacing w:before="0" w:after="0" w:line="240" w:lineRule="auto"/>
        <w:contextualSpacing/>
        <w:outlineLvl w:val="2"/>
        <w:rPr>
          <w:rFonts w:asciiTheme="minorHAnsi" w:eastAsia="Calibri" w:hAnsiTheme="minorHAnsi" w:cs="Arial"/>
          <w:bCs/>
          <w:color w:val="333333"/>
          <w:szCs w:val="22"/>
          <w:lang w:eastAsia="en-US"/>
        </w:rPr>
      </w:pPr>
      <w:r w:rsidRPr="006A1155">
        <w:rPr>
          <w:rFonts w:asciiTheme="minorHAnsi" w:eastAsia="Calibri" w:hAnsiTheme="minorHAnsi" w:cs="Arial"/>
          <w:bCs/>
          <w:color w:val="333333"/>
          <w:szCs w:val="22"/>
          <w:lang w:eastAsia="en-US"/>
        </w:rPr>
        <w:t xml:space="preserve">Pembangunan infrastruktur </w:t>
      </w:r>
      <w:r w:rsidRPr="006A1155">
        <w:rPr>
          <w:rFonts w:asciiTheme="minorHAnsi" w:eastAsia="Calibri" w:hAnsiTheme="minorHAnsi" w:cs="Arial"/>
          <w:bCs/>
          <w:color w:val="333333"/>
          <w:szCs w:val="22"/>
          <w:lang w:val="id-ID" w:eastAsia="en-US"/>
        </w:rPr>
        <w:t>skala besar</w:t>
      </w:r>
      <w:r w:rsidRPr="006A1155">
        <w:rPr>
          <w:rFonts w:asciiTheme="minorHAnsi" w:eastAsia="Calibri" w:hAnsiTheme="minorHAnsi" w:cs="Arial"/>
          <w:bCs/>
          <w:color w:val="333333"/>
          <w:szCs w:val="22"/>
          <w:lang w:eastAsia="en-US"/>
        </w:rPr>
        <w:t xml:space="preserve">. </w:t>
      </w:r>
    </w:p>
    <w:p w:rsidR="006A1155" w:rsidRPr="006A1155" w:rsidRDefault="006A1155" w:rsidP="0086573F">
      <w:pPr>
        <w:numPr>
          <w:ilvl w:val="0"/>
          <w:numId w:val="8"/>
        </w:numPr>
        <w:spacing w:before="0" w:after="0" w:line="240" w:lineRule="auto"/>
        <w:contextualSpacing/>
        <w:jc w:val="both"/>
        <w:outlineLvl w:val="2"/>
        <w:rPr>
          <w:rFonts w:asciiTheme="minorHAnsi" w:eastAsia="Calibri" w:hAnsiTheme="minorHAnsi" w:cs="Arial"/>
          <w:bCs/>
          <w:color w:val="333333"/>
          <w:szCs w:val="22"/>
          <w:lang w:eastAsia="en-US"/>
        </w:rPr>
      </w:pPr>
      <w:r w:rsidRPr="006A1155">
        <w:rPr>
          <w:rFonts w:asciiTheme="minorHAnsi" w:eastAsia="Calibri" w:hAnsiTheme="minorHAnsi" w:cs="Arial"/>
          <w:bCs/>
          <w:color w:val="333333"/>
          <w:szCs w:val="22"/>
          <w:lang w:eastAsia="en-US"/>
        </w:rPr>
        <w:t>Kegiatan program yang menimbulkan dampak lingkungan dan dampak sosial negatif yang penting, termasuk ancaman terhadap spesies flora dan fauna yang penting, dan program yang memerlukan penggusuran penduduk secara paksa (</w:t>
      </w:r>
      <w:r w:rsidRPr="006A1155">
        <w:rPr>
          <w:rFonts w:asciiTheme="minorHAnsi" w:eastAsia="Calibri" w:hAnsiTheme="minorHAnsi" w:cs="Arial"/>
          <w:bCs/>
          <w:i/>
          <w:color w:val="333333"/>
          <w:szCs w:val="22"/>
          <w:u w:val="single"/>
          <w:lang w:eastAsia="en-US"/>
        </w:rPr>
        <w:t>involuntary resettlement</w:t>
      </w:r>
      <w:r w:rsidRPr="006A1155">
        <w:rPr>
          <w:rFonts w:asciiTheme="minorHAnsi" w:eastAsia="Calibri" w:hAnsiTheme="minorHAnsi" w:cs="Arial"/>
          <w:bCs/>
          <w:color w:val="333333"/>
          <w:szCs w:val="22"/>
          <w:u w:val="single"/>
          <w:lang w:eastAsia="en-US"/>
        </w:rPr>
        <w:t>)</w:t>
      </w:r>
      <w:bookmarkEnd w:id="5"/>
      <w:bookmarkEnd w:id="6"/>
      <w:bookmarkEnd w:id="7"/>
    </w:p>
    <w:p w:rsidR="006A1155" w:rsidRPr="006A1155" w:rsidRDefault="006A1155" w:rsidP="0086573F">
      <w:pPr>
        <w:numPr>
          <w:ilvl w:val="0"/>
          <w:numId w:val="8"/>
        </w:numPr>
        <w:spacing w:before="0" w:after="0" w:line="240" w:lineRule="auto"/>
        <w:contextualSpacing/>
        <w:jc w:val="both"/>
        <w:outlineLvl w:val="2"/>
        <w:rPr>
          <w:rFonts w:asciiTheme="minorHAnsi" w:eastAsia="Calibri" w:hAnsiTheme="minorHAnsi" w:cs="Arial"/>
          <w:bCs/>
          <w:color w:val="333333"/>
          <w:szCs w:val="22"/>
          <w:lang w:eastAsia="en-US"/>
        </w:rPr>
      </w:pPr>
      <w:r w:rsidRPr="006A1155">
        <w:rPr>
          <w:rFonts w:asciiTheme="minorHAnsi" w:eastAsia="Calibri" w:hAnsiTheme="minorHAnsi" w:cs="Arial"/>
          <w:bCs/>
          <w:color w:val="333333"/>
          <w:szCs w:val="22"/>
          <w:lang w:val="id-ID" w:eastAsia="en-US"/>
        </w:rPr>
        <w:t xml:space="preserve">Program yang bertentangan dengan prinsip </w:t>
      </w:r>
      <w:r w:rsidRPr="006A1155">
        <w:rPr>
          <w:rFonts w:asciiTheme="minorHAnsi" w:eastAsia="Calibri" w:hAnsiTheme="minorHAnsi" w:cs="Arial"/>
          <w:bCs/>
          <w:i/>
          <w:color w:val="333333"/>
          <w:szCs w:val="22"/>
          <w:lang w:val="id-ID" w:eastAsia="en-US"/>
        </w:rPr>
        <w:t>Environmental and Social Safeguard</w:t>
      </w:r>
      <w:r w:rsidRPr="006A1155">
        <w:rPr>
          <w:rFonts w:asciiTheme="minorHAnsi" w:eastAsia="Calibri" w:hAnsiTheme="minorHAnsi" w:cs="Arial"/>
          <w:bCs/>
          <w:color w:val="333333"/>
          <w:szCs w:val="22"/>
          <w:lang w:val="id-ID" w:eastAsia="en-US"/>
        </w:rPr>
        <w:t xml:space="preserve"> (ESS) yang meliputi: (a) perubahan budaya dari </w:t>
      </w:r>
      <w:r w:rsidRPr="006A1155">
        <w:rPr>
          <w:rFonts w:ascii="Calibri" w:eastAsia="Calibri" w:hAnsi="Calibri" w:cs="Arial"/>
          <w:szCs w:val="22"/>
          <w:lang w:eastAsia="en-US"/>
        </w:rPr>
        <w:t>Masyarakat Adat dan masyarakat lokal</w:t>
      </w:r>
      <w:r w:rsidRPr="006A1155">
        <w:rPr>
          <w:rFonts w:ascii="Calibri" w:eastAsia="Calibri" w:hAnsi="Calibri" w:cs="Arial"/>
          <w:szCs w:val="22"/>
          <w:lang w:val="id-ID" w:eastAsia="en-US"/>
        </w:rPr>
        <w:t xml:space="preserve">; (b) merusak kelestarian dan </w:t>
      </w:r>
      <w:r w:rsidRPr="006A1155">
        <w:rPr>
          <w:rFonts w:ascii="Calibri" w:eastAsia="Calibri" w:hAnsi="Calibri" w:cs="Arial"/>
          <w:szCs w:val="22"/>
          <w:lang w:eastAsia="en-US"/>
        </w:rPr>
        <w:t>keanekaragaman hayati</w:t>
      </w:r>
      <w:r w:rsidRPr="006A1155">
        <w:rPr>
          <w:rFonts w:ascii="Calibri" w:eastAsia="Calibri" w:hAnsi="Calibri" w:cs="Arial"/>
          <w:szCs w:val="22"/>
          <w:lang w:val="id-ID" w:eastAsia="en-US"/>
        </w:rPr>
        <w:t xml:space="preserve">; (c) akuisisi lahan dan pemukiman kembali; (d) melanggar HAM dan diskriminasi gender; (e) </w:t>
      </w:r>
      <w:r w:rsidRPr="006A1155">
        <w:rPr>
          <w:rFonts w:ascii="Calibri" w:eastAsia="Calibri" w:hAnsi="Calibri" w:cs="Arial"/>
          <w:i/>
          <w:szCs w:val="22"/>
          <w:lang w:val="id-ID" w:eastAsia="en-US"/>
        </w:rPr>
        <w:t>child-labor</w:t>
      </w:r>
      <w:r w:rsidRPr="006A1155">
        <w:rPr>
          <w:rFonts w:ascii="Calibri" w:eastAsia="Calibri" w:hAnsi="Calibri" w:cs="Arial"/>
          <w:szCs w:val="22"/>
          <w:lang w:val="id-ID" w:eastAsia="en-US"/>
        </w:rPr>
        <w:t xml:space="preserve"> (buruh anak); (f) memproduksi - menggunakan bahan/ komoditas yang menganggu kesehatan masyarakat, secara langsung ataupun tidak langsung seperti tembakau, minuman keras dan narkotika; (g) dukungan terhadap kegiatan politik</w:t>
      </w:r>
    </w:p>
    <w:p w:rsidR="006A1155" w:rsidRPr="006A1155" w:rsidRDefault="006A1155" w:rsidP="006A1155">
      <w:pPr>
        <w:spacing w:before="0" w:after="0" w:line="276" w:lineRule="auto"/>
        <w:contextualSpacing/>
        <w:rPr>
          <w:rFonts w:asciiTheme="minorHAnsi" w:eastAsia="Calibri" w:hAnsiTheme="minorHAnsi" w:cs="Arial"/>
          <w:b/>
          <w:szCs w:val="22"/>
          <w:lang w:eastAsia="en-US"/>
        </w:rPr>
      </w:pPr>
    </w:p>
    <w:p w:rsidR="006A1155" w:rsidRPr="006A1155" w:rsidRDefault="006A1155" w:rsidP="006A1155">
      <w:pPr>
        <w:spacing w:before="0" w:after="0" w:line="276" w:lineRule="auto"/>
        <w:contextualSpacing/>
        <w:rPr>
          <w:rFonts w:asciiTheme="minorHAnsi" w:eastAsia="Calibri" w:hAnsiTheme="minorHAnsi" w:cs="Arial"/>
          <w:b/>
          <w:szCs w:val="22"/>
          <w:lang w:eastAsia="en-US"/>
        </w:rPr>
      </w:pPr>
    </w:p>
    <w:p w:rsidR="006A1155" w:rsidRPr="006A1155" w:rsidRDefault="006A1155" w:rsidP="006A1155">
      <w:pPr>
        <w:shd w:val="clear" w:color="auto" w:fill="92CDDC" w:themeFill="accent5" w:themeFillTint="99"/>
        <w:spacing w:before="0" w:after="120" w:line="276" w:lineRule="auto"/>
        <w:contextualSpacing/>
        <w:rPr>
          <w:rFonts w:asciiTheme="minorHAnsi" w:eastAsia="Calibri" w:hAnsiTheme="minorHAnsi" w:cs="Arial"/>
          <w:b/>
          <w:sz w:val="28"/>
          <w:szCs w:val="28"/>
          <w:lang w:eastAsia="en-US"/>
        </w:rPr>
      </w:pPr>
      <w:r w:rsidRPr="006A1155">
        <w:rPr>
          <w:rFonts w:asciiTheme="minorHAnsi" w:eastAsia="Calibri" w:hAnsiTheme="minorHAnsi" w:cs="Arial"/>
          <w:b/>
          <w:sz w:val="28"/>
          <w:szCs w:val="28"/>
          <w:lang w:eastAsia="en-US"/>
        </w:rPr>
        <w:t>Bagian 7: Kriteria Evaluasi Usulan Program</w:t>
      </w:r>
    </w:p>
    <w:p w:rsidR="006A1155" w:rsidRPr="006A1155" w:rsidRDefault="006A1155" w:rsidP="006A1155">
      <w:pPr>
        <w:spacing w:before="0" w:after="0" w:line="276" w:lineRule="auto"/>
        <w:contextualSpacing/>
        <w:rPr>
          <w:rFonts w:asciiTheme="minorHAnsi" w:eastAsia="Calibri" w:hAnsiTheme="minorHAnsi" w:cs="Arial"/>
          <w:szCs w:val="22"/>
          <w:lang w:eastAsia="en-US"/>
        </w:rPr>
      </w:pPr>
    </w:p>
    <w:p w:rsidR="006A1155" w:rsidRPr="006A1155" w:rsidRDefault="006A1155" w:rsidP="006A1155">
      <w:pPr>
        <w:spacing w:before="0" w:after="0" w:line="276" w:lineRule="auto"/>
        <w:contextualSpacing/>
        <w:rPr>
          <w:rFonts w:asciiTheme="minorHAnsi" w:eastAsia="Calibri" w:hAnsiTheme="minorHAnsi" w:cs="Arial"/>
          <w:szCs w:val="22"/>
          <w:lang w:eastAsia="en-US"/>
        </w:rPr>
      </w:pPr>
      <w:r w:rsidRPr="006A1155">
        <w:rPr>
          <w:rFonts w:asciiTheme="minorHAnsi" w:eastAsia="Calibri" w:hAnsiTheme="minorHAnsi" w:cs="Arial"/>
          <w:szCs w:val="22"/>
          <w:lang w:eastAsia="en-US"/>
        </w:rPr>
        <w:t>Usulan program akan dievaluasi berdasarkan kinerja yang diharapkan, dan kriteria berikut ini:</w:t>
      </w:r>
    </w:p>
    <w:p w:rsidR="006A1155" w:rsidRPr="006A1155" w:rsidRDefault="006A1155" w:rsidP="006A1155">
      <w:pPr>
        <w:numPr>
          <w:ilvl w:val="0"/>
          <w:numId w:val="9"/>
        </w:numPr>
        <w:spacing w:before="0" w:after="0" w:line="276" w:lineRule="auto"/>
        <w:ind w:left="360"/>
        <w:contextualSpacing/>
        <w:rPr>
          <w:rFonts w:asciiTheme="minorHAnsi" w:eastAsia="Calibri" w:hAnsiTheme="minorHAnsi" w:cs="Arial"/>
          <w:szCs w:val="22"/>
          <w:lang w:val="id-ID" w:eastAsia="en-US"/>
        </w:rPr>
      </w:pPr>
      <w:r w:rsidRPr="006A1155">
        <w:rPr>
          <w:rFonts w:asciiTheme="minorHAnsi" w:eastAsia="Calibri" w:hAnsiTheme="minorHAnsi" w:cs="Arial"/>
          <w:szCs w:val="22"/>
          <w:lang w:val="id-ID" w:eastAsia="en-US"/>
        </w:rPr>
        <w:t xml:space="preserve">Kapasitas </w:t>
      </w:r>
      <w:r w:rsidRPr="006A1155">
        <w:rPr>
          <w:rFonts w:asciiTheme="minorHAnsi" w:eastAsia="Calibri" w:hAnsiTheme="minorHAnsi" w:cs="Arial"/>
          <w:szCs w:val="22"/>
          <w:lang w:eastAsia="en-US"/>
        </w:rPr>
        <w:t xml:space="preserve">dan pengalaman </w:t>
      </w:r>
      <w:r w:rsidRPr="006A1155">
        <w:rPr>
          <w:rFonts w:asciiTheme="minorHAnsi" w:eastAsia="Calibri" w:hAnsiTheme="minorHAnsi" w:cs="Arial"/>
          <w:szCs w:val="22"/>
          <w:lang w:val="id-ID" w:eastAsia="en-US"/>
        </w:rPr>
        <w:t xml:space="preserve">lembaga pelaksana </w:t>
      </w:r>
    </w:p>
    <w:p w:rsidR="006A1155" w:rsidRPr="006A1155" w:rsidRDefault="006A1155" w:rsidP="006A1155">
      <w:pPr>
        <w:numPr>
          <w:ilvl w:val="0"/>
          <w:numId w:val="9"/>
        </w:numPr>
        <w:spacing w:before="0" w:after="0" w:line="276" w:lineRule="auto"/>
        <w:ind w:left="360"/>
        <w:contextualSpacing/>
        <w:jc w:val="both"/>
        <w:rPr>
          <w:rFonts w:asciiTheme="minorHAnsi" w:eastAsia="Calibri" w:hAnsiTheme="minorHAnsi" w:cs="Arial"/>
          <w:szCs w:val="22"/>
          <w:lang w:eastAsia="en-US"/>
        </w:rPr>
      </w:pPr>
      <w:r w:rsidRPr="006A1155">
        <w:rPr>
          <w:rFonts w:asciiTheme="minorHAnsi" w:eastAsia="Calibri" w:hAnsiTheme="minorHAnsi" w:cs="Arial"/>
          <w:szCs w:val="22"/>
          <w:lang w:val="id-ID" w:eastAsia="en-US"/>
        </w:rPr>
        <w:t xml:space="preserve">Personil </w:t>
      </w:r>
      <w:r w:rsidRPr="006A1155">
        <w:rPr>
          <w:rFonts w:asciiTheme="minorHAnsi" w:eastAsia="Calibri" w:hAnsiTheme="minorHAnsi" w:cs="Arial"/>
          <w:szCs w:val="22"/>
          <w:lang w:eastAsia="en-US"/>
        </w:rPr>
        <w:t xml:space="preserve">(agar dilampirkan daftar riwayat hidup, masing-masing tidak melebihi </w:t>
      </w:r>
      <w:r w:rsidRPr="006A1155">
        <w:rPr>
          <w:rFonts w:asciiTheme="minorHAnsi" w:eastAsia="Calibri" w:hAnsiTheme="minorHAnsi" w:cs="Arial"/>
          <w:szCs w:val="22"/>
          <w:lang w:val="id-ID" w:eastAsia="en-US"/>
        </w:rPr>
        <w:t>3</w:t>
      </w:r>
      <w:r w:rsidRPr="006A1155">
        <w:rPr>
          <w:rFonts w:asciiTheme="minorHAnsi" w:eastAsia="Calibri" w:hAnsiTheme="minorHAnsi" w:cs="Arial"/>
          <w:szCs w:val="22"/>
          <w:lang w:eastAsia="en-US"/>
        </w:rPr>
        <w:t xml:space="preserve"> lembar)</w:t>
      </w:r>
    </w:p>
    <w:p w:rsidR="006A1155" w:rsidRPr="006A1155" w:rsidRDefault="006A1155" w:rsidP="006A1155">
      <w:pPr>
        <w:numPr>
          <w:ilvl w:val="0"/>
          <w:numId w:val="9"/>
        </w:numPr>
        <w:spacing w:before="0" w:after="0" w:line="276" w:lineRule="auto"/>
        <w:ind w:left="360"/>
        <w:contextualSpacing/>
        <w:jc w:val="both"/>
        <w:rPr>
          <w:rFonts w:asciiTheme="minorHAnsi" w:eastAsia="Calibri" w:hAnsiTheme="minorHAnsi" w:cs="Arial"/>
          <w:szCs w:val="22"/>
          <w:lang w:eastAsia="en-US"/>
        </w:rPr>
      </w:pPr>
      <w:r w:rsidRPr="006A1155">
        <w:rPr>
          <w:rFonts w:asciiTheme="minorHAnsi" w:eastAsia="Calibri" w:hAnsiTheme="minorHAnsi" w:cs="Arial"/>
          <w:szCs w:val="22"/>
          <w:lang w:val="id-ID" w:eastAsia="en-US"/>
        </w:rPr>
        <w:t xml:space="preserve">Bobot penilaian proposal: </w:t>
      </w:r>
    </w:p>
    <w:p w:rsidR="006A1155" w:rsidRPr="006A1155" w:rsidRDefault="006A1155" w:rsidP="006A1155">
      <w:pPr>
        <w:numPr>
          <w:ilvl w:val="0"/>
          <w:numId w:val="11"/>
        </w:numPr>
        <w:spacing w:before="0" w:after="0" w:line="276" w:lineRule="auto"/>
        <w:contextualSpacing/>
        <w:jc w:val="both"/>
        <w:rPr>
          <w:rFonts w:asciiTheme="minorHAnsi" w:eastAsia="Calibri" w:hAnsiTheme="minorHAnsi" w:cs="Arial"/>
          <w:i/>
          <w:szCs w:val="22"/>
          <w:lang w:eastAsia="en-US"/>
        </w:rPr>
      </w:pPr>
      <w:r w:rsidRPr="006A1155">
        <w:rPr>
          <w:rFonts w:asciiTheme="minorHAnsi" w:eastAsia="Calibri" w:hAnsiTheme="minorHAnsi" w:cs="Arial"/>
          <w:i/>
          <w:szCs w:val="22"/>
          <w:lang w:eastAsia="en-US"/>
        </w:rPr>
        <w:t>Project Detail or Feasibility (45%)</w:t>
      </w:r>
    </w:p>
    <w:p w:rsidR="006A1155" w:rsidRPr="006A1155" w:rsidRDefault="006A1155" w:rsidP="006A1155">
      <w:pPr>
        <w:numPr>
          <w:ilvl w:val="0"/>
          <w:numId w:val="11"/>
        </w:numPr>
        <w:spacing w:before="0" w:after="0" w:line="276" w:lineRule="auto"/>
        <w:contextualSpacing/>
        <w:jc w:val="both"/>
        <w:rPr>
          <w:rFonts w:asciiTheme="minorHAnsi" w:eastAsia="Calibri" w:hAnsiTheme="minorHAnsi" w:cs="Arial"/>
          <w:i/>
          <w:szCs w:val="22"/>
          <w:lang w:eastAsia="en-US"/>
        </w:rPr>
      </w:pPr>
      <w:r w:rsidRPr="006A1155">
        <w:rPr>
          <w:rFonts w:asciiTheme="minorHAnsi" w:eastAsia="Calibri" w:hAnsiTheme="minorHAnsi" w:cs="Arial"/>
          <w:i/>
          <w:szCs w:val="22"/>
          <w:lang w:eastAsia="en-US"/>
        </w:rPr>
        <w:t>Expected Performance from Investment (30%)</w:t>
      </w:r>
    </w:p>
    <w:p w:rsidR="006A1155" w:rsidRPr="006A1155" w:rsidRDefault="006A1155" w:rsidP="006A1155">
      <w:pPr>
        <w:numPr>
          <w:ilvl w:val="0"/>
          <w:numId w:val="11"/>
        </w:numPr>
        <w:spacing w:before="0" w:after="0" w:line="276" w:lineRule="auto"/>
        <w:contextualSpacing/>
        <w:jc w:val="both"/>
        <w:rPr>
          <w:rFonts w:asciiTheme="minorHAnsi" w:eastAsia="Calibri" w:hAnsiTheme="minorHAnsi" w:cs="Arial"/>
          <w:i/>
          <w:szCs w:val="22"/>
          <w:lang w:eastAsia="en-US"/>
        </w:rPr>
      </w:pPr>
      <w:r w:rsidRPr="006A1155">
        <w:rPr>
          <w:rFonts w:asciiTheme="minorHAnsi" w:eastAsia="Calibri" w:hAnsiTheme="minorHAnsi" w:cs="Arial"/>
          <w:i/>
          <w:szCs w:val="22"/>
          <w:lang w:eastAsia="en-US"/>
        </w:rPr>
        <w:t>Reason for ICCTF Involvement and Exit Strategy (10%)</w:t>
      </w:r>
    </w:p>
    <w:p w:rsidR="006A1155" w:rsidRPr="006A1155" w:rsidRDefault="006A1155" w:rsidP="006A1155">
      <w:pPr>
        <w:numPr>
          <w:ilvl w:val="0"/>
          <w:numId w:val="11"/>
        </w:numPr>
        <w:spacing w:before="0" w:after="0" w:line="276" w:lineRule="auto"/>
        <w:contextualSpacing/>
        <w:jc w:val="both"/>
        <w:rPr>
          <w:rFonts w:asciiTheme="minorHAnsi" w:eastAsia="Calibri" w:hAnsiTheme="minorHAnsi" w:cs="Arial"/>
          <w:i/>
          <w:szCs w:val="22"/>
          <w:lang w:eastAsia="en-US"/>
        </w:rPr>
      </w:pPr>
      <w:r w:rsidRPr="006A1155">
        <w:rPr>
          <w:rFonts w:asciiTheme="minorHAnsi" w:eastAsia="Calibri" w:hAnsiTheme="minorHAnsi" w:cs="Arial"/>
          <w:i/>
          <w:szCs w:val="22"/>
          <w:lang w:eastAsia="en-US"/>
        </w:rPr>
        <w:t>Risk Analysis (10%)</w:t>
      </w:r>
    </w:p>
    <w:p w:rsidR="006A1155" w:rsidRPr="006A1155" w:rsidRDefault="006A1155" w:rsidP="006A1155">
      <w:pPr>
        <w:numPr>
          <w:ilvl w:val="0"/>
          <w:numId w:val="11"/>
        </w:numPr>
        <w:spacing w:before="0" w:after="0" w:line="276" w:lineRule="auto"/>
        <w:contextualSpacing/>
        <w:jc w:val="both"/>
        <w:rPr>
          <w:rFonts w:asciiTheme="minorHAnsi" w:eastAsia="Calibri" w:hAnsiTheme="minorHAnsi" w:cs="Arial"/>
          <w:i/>
          <w:szCs w:val="22"/>
          <w:lang w:eastAsia="en-US"/>
        </w:rPr>
      </w:pPr>
      <w:r w:rsidRPr="006A1155">
        <w:rPr>
          <w:rFonts w:asciiTheme="minorHAnsi" w:eastAsia="Calibri" w:hAnsiTheme="minorHAnsi" w:cs="Arial"/>
          <w:i/>
          <w:szCs w:val="22"/>
          <w:lang w:eastAsia="en-US"/>
        </w:rPr>
        <w:t>Stakeholder Engagement (5%)</w:t>
      </w:r>
    </w:p>
    <w:p w:rsidR="006A1155" w:rsidRPr="006A1155" w:rsidRDefault="006A1155" w:rsidP="0086573F">
      <w:pPr>
        <w:spacing w:before="0" w:after="0" w:line="276" w:lineRule="auto"/>
        <w:jc w:val="both"/>
        <w:rPr>
          <w:rFonts w:asciiTheme="minorHAnsi" w:hAnsiTheme="minorHAnsi" w:cs="Arial"/>
          <w:szCs w:val="22"/>
        </w:rPr>
      </w:pPr>
      <w:r w:rsidRPr="006A1155">
        <w:rPr>
          <w:rFonts w:asciiTheme="minorHAnsi" w:hAnsiTheme="minorHAnsi" w:cs="Arial"/>
          <w:szCs w:val="22"/>
          <w:lang w:val="id-ID"/>
        </w:rPr>
        <w:t xml:space="preserve"> </w:t>
      </w:r>
    </w:p>
    <w:p w:rsidR="006A1155" w:rsidRPr="006A1155" w:rsidRDefault="006A1155" w:rsidP="0010784C">
      <w:pPr>
        <w:spacing w:before="120" w:after="0" w:line="240" w:lineRule="auto"/>
        <w:jc w:val="both"/>
        <w:rPr>
          <w:rFonts w:asciiTheme="minorHAnsi" w:eastAsia="Cambria" w:hAnsiTheme="minorHAnsi"/>
          <w:b/>
          <w:bCs/>
          <w:sz w:val="28"/>
          <w:szCs w:val="28"/>
        </w:rPr>
      </w:pPr>
      <w:r w:rsidRPr="006A1155">
        <w:rPr>
          <w:rFonts w:asciiTheme="minorHAnsi" w:hAnsiTheme="minorHAnsi" w:cs="Arial"/>
          <w:color w:val="222222"/>
          <w:szCs w:val="22"/>
          <w:shd w:val="clear" w:color="auto" w:fill="FFFFFF"/>
        </w:rPr>
        <w:t xml:space="preserve"> </w:t>
      </w:r>
      <w:r w:rsidR="0086573F">
        <w:rPr>
          <w:rFonts w:asciiTheme="minorHAnsi" w:eastAsia="Cambria" w:hAnsiTheme="minorHAnsi"/>
          <w:b/>
          <w:bCs/>
          <w:sz w:val="28"/>
          <w:szCs w:val="28"/>
        </w:rPr>
        <w:t>Bagian 8</w:t>
      </w:r>
      <w:r w:rsidRPr="006A1155">
        <w:rPr>
          <w:rFonts w:asciiTheme="minorHAnsi" w:eastAsia="Cambria" w:hAnsiTheme="minorHAnsi"/>
          <w:b/>
          <w:bCs/>
          <w:sz w:val="28"/>
          <w:szCs w:val="28"/>
        </w:rPr>
        <w:t>: Alamat ICCTF</w:t>
      </w:r>
    </w:p>
    <w:p w:rsidR="006A1155" w:rsidRPr="006A1155" w:rsidRDefault="0086573F" w:rsidP="006A1155">
      <w:pPr>
        <w:spacing w:before="120" w:after="0" w:line="240" w:lineRule="auto"/>
        <w:jc w:val="both"/>
        <w:rPr>
          <w:rFonts w:asciiTheme="minorHAnsi" w:hAnsiTheme="minorHAnsi" w:cs="Arial"/>
          <w:szCs w:val="22"/>
        </w:rPr>
      </w:pPr>
      <w:r w:rsidRPr="006A1155">
        <w:rPr>
          <w:rFonts w:asciiTheme="minorHAnsi" w:hAnsiTheme="minorHAnsi" w:cs="Arial"/>
          <w:noProof/>
          <w:sz w:val="20"/>
          <w:szCs w:val="22"/>
          <w:lang w:val="en-GB" w:eastAsia="en-GB"/>
        </w:rPr>
        <mc:AlternateContent>
          <mc:Choice Requires="wps">
            <w:drawing>
              <wp:anchor distT="0" distB="0" distL="114300" distR="114300" simplePos="0" relativeHeight="251661312" behindDoc="1" locked="0" layoutInCell="1" allowOverlap="1" wp14:anchorId="33CD7BDE" wp14:editId="6D15D0C8">
                <wp:simplePos x="0" y="0"/>
                <wp:positionH relativeFrom="margin">
                  <wp:posOffset>0</wp:posOffset>
                </wp:positionH>
                <wp:positionV relativeFrom="paragraph">
                  <wp:posOffset>659130</wp:posOffset>
                </wp:positionV>
                <wp:extent cx="5715000" cy="1247775"/>
                <wp:effectExtent l="0" t="0" r="19050" b="28575"/>
                <wp:wrapTight wrapText="bothSides">
                  <wp:wrapPolygon edited="0">
                    <wp:start x="360" y="0"/>
                    <wp:lineTo x="0" y="1649"/>
                    <wp:lineTo x="0" y="19786"/>
                    <wp:lineTo x="144" y="21105"/>
                    <wp:lineTo x="360" y="21765"/>
                    <wp:lineTo x="21312" y="21765"/>
                    <wp:lineTo x="21528" y="21105"/>
                    <wp:lineTo x="21600" y="20116"/>
                    <wp:lineTo x="21600" y="1649"/>
                    <wp:lineTo x="21240" y="0"/>
                    <wp:lineTo x="360" y="0"/>
                  </wp:wrapPolygon>
                </wp:wrapTight>
                <wp:docPr id="2" name="Rounded Rectangle 2"/>
                <wp:cNvGraphicFramePr/>
                <a:graphic xmlns:a="http://schemas.openxmlformats.org/drawingml/2006/main">
                  <a:graphicData uri="http://schemas.microsoft.com/office/word/2010/wordprocessingShape">
                    <wps:wsp>
                      <wps:cNvSpPr/>
                      <wps:spPr>
                        <a:xfrm>
                          <a:off x="0" y="0"/>
                          <a:ext cx="5715000" cy="1247775"/>
                        </a:xfrm>
                        <a:prstGeom prst="roundRect">
                          <a:avLst/>
                        </a:prstGeom>
                        <a:solidFill>
                          <a:sysClr val="window" lastClr="FFFFFF"/>
                        </a:solidFill>
                        <a:ln w="25400" cap="flat" cmpd="sng" algn="ctr">
                          <a:solidFill>
                            <a:srgbClr val="4BACC6"/>
                          </a:solidFill>
                          <a:prstDash val="solid"/>
                        </a:ln>
                        <a:effectLst/>
                      </wps:spPr>
                      <wps:txbx>
                        <w:txbxContent>
                          <w:p w:rsidR="006A1155" w:rsidRPr="00870F3A" w:rsidRDefault="006A1155" w:rsidP="006A1155">
                            <w:pPr>
                              <w:spacing w:before="0" w:after="0"/>
                              <w:jc w:val="both"/>
                              <w:rPr>
                                <w:rFonts w:asciiTheme="minorHAnsi" w:hAnsiTheme="minorHAnsi" w:cs="Arial"/>
                                <w:b/>
                                <w:sz w:val="28"/>
                                <w:szCs w:val="28"/>
                              </w:rPr>
                            </w:pPr>
                            <w:r w:rsidRPr="00870F3A">
                              <w:rPr>
                                <w:rFonts w:asciiTheme="minorHAnsi" w:hAnsiTheme="minorHAnsi" w:cs="Arial"/>
                                <w:b/>
                                <w:sz w:val="28"/>
                                <w:szCs w:val="28"/>
                              </w:rPr>
                              <w:t>ICCTF Secretariat</w:t>
                            </w:r>
                          </w:p>
                          <w:p w:rsidR="006A1155" w:rsidRPr="00D346C2" w:rsidRDefault="006A1155" w:rsidP="006A1155">
                            <w:pPr>
                              <w:spacing w:before="0" w:after="0"/>
                              <w:jc w:val="both"/>
                              <w:rPr>
                                <w:rFonts w:asciiTheme="minorHAnsi" w:hAnsiTheme="minorHAnsi" w:cs="Arial"/>
                                <w:szCs w:val="22"/>
                              </w:rPr>
                            </w:pPr>
                            <w:r w:rsidRPr="00D346C2">
                              <w:rPr>
                                <w:rFonts w:asciiTheme="minorHAnsi" w:hAnsiTheme="minorHAnsi" w:cs="Arial"/>
                                <w:szCs w:val="22"/>
                              </w:rPr>
                              <w:t>Wisma Bakrie 2 Building, 20th floor</w:t>
                            </w:r>
                          </w:p>
                          <w:p w:rsidR="006A1155" w:rsidRPr="00D346C2" w:rsidRDefault="006A1155" w:rsidP="006A1155">
                            <w:pPr>
                              <w:spacing w:before="0" w:after="0"/>
                              <w:jc w:val="both"/>
                              <w:rPr>
                                <w:rFonts w:asciiTheme="minorHAnsi" w:hAnsiTheme="minorHAnsi" w:cs="Arial"/>
                                <w:szCs w:val="22"/>
                              </w:rPr>
                            </w:pPr>
                            <w:r w:rsidRPr="00D346C2">
                              <w:rPr>
                                <w:rFonts w:asciiTheme="minorHAnsi" w:hAnsiTheme="minorHAnsi" w:cs="Arial"/>
                                <w:szCs w:val="22"/>
                              </w:rPr>
                              <w:t xml:space="preserve">Jl. H.R. Rasuna Said Kav. B-2, Jakarta 12920, Indonesia </w:t>
                            </w:r>
                          </w:p>
                          <w:p w:rsidR="006A1155" w:rsidRDefault="006A1155" w:rsidP="006A1155">
                            <w:pPr>
                              <w:spacing w:before="0" w:after="0"/>
                              <w:jc w:val="both"/>
                              <w:rPr>
                                <w:rFonts w:asciiTheme="minorHAnsi" w:hAnsiTheme="minorHAnsi" w:cs="Arial"/>
                                <w:szCs w:val="22"/>
                              </w:rPr>
                            </w:pPr>
                            <w:r w:rsidRPr="00D346C2">
                              <w:rPr>
                                <w:rFonts w:asciiTheme="minorHAnsi" w:hAnsiTheme="minorHAnsi" w:cs="Arial"/>
                                <w:szCs w:val="22"/>
                              </w:rPr>
                              <w:t xml:space="preserve">Tel: +62 21 57945760, Fax: +62 21 </w:t>
                            </w:r>
                            <w:r>
                              <w:rPr>
                                <w:rFonts w:asciiTheme="minorHAnsi" w:hAnsiTheme="minorHAnsi" w:cs="Arial"/>
                                <w:szCs w:val="22"/>
                              </w:rPr>
                              <w:t>57945759</w:t>
                            </w:r>
                          </w:p>
                          <w:p w:rsidR="006A1155" w:rsidRPr="00D346C2" w:rsidRDefault="006A1155" w:rsidP="0086573F">
                            <w:pPr>
                              <w:spacing w:before="0" w:after="0"/>
                              <w:jc w:val="both"/>
                              <w:rPr>
                                <w:rStyle w:val="Hyperlink"/>
                                <w:rFonts w:asciiTheme="minorHAnsi" w:hAnsiTheme="minorHAnsi" w:cs="Arial"/>
                                <w:szCs w:val="22"/>
                              </w:rPr>
                            </w:pPr>
                            <w:r w:rsidRPr="00D346C2">
                              <w:rPr>
                                <w:rFonts w:asciiTheme="minorHAnsi" w:hAnsiTheme="minorHAnsi" w:cs="Arial"/>
                                <w:szCs w:val="22"/>
                              </w:rPr>
                              <w:t xml:space="preserve">Email: </w:t>
                            </w:r>
                            <w:hyperlink r:id="rId9" w:history="1">
                              <w:r w:rsidR="0086573F" w:rsidRPr="003C38CF">
                                <w:rPr>
                                  <w:rStyle w:val="Hyperlink"/>
                                  <w:rFonts w:asciiTheme="minorHAnsi" w:hAnsiTheme="minorHAnsi" w:cs="Arial"/>
                                  <w:szCs w:val="22"/>
                                </w:rPr>
                                <w:t>hibah_gambut</w:t>
                              </w:r>
                              <w:r w:rsidR="0086573F" w:rsidRPr="003C38CF">
                                <w:rPr>
                                  <w:rStyle w:val="Hyperlink"/>
                                  <w:rFonts w:asciiTheme="minorHAnsi" w:hAnsiTheme="minorHAnsi" w:cs="Arial"/>
                                  <w:szCs w:val="22"/>
                                  <w:lang w:val="id-ID"/>
                                </w:rPr>
                                <w:t>@icctf.or.id</w:t>
                              </w:r>
                            </w:hyperlink>
                            <w:r w:rsidR="0086573F">
                              <w:rPr>
                                <w:rStyle w:val="Hyperlink"/>
                                <w:rFonts w:asciiTheme="minorHAnsi" w:hAnsiTheme="minorHAnsi" w:cs="Arial"/>
                                <w:szCs w:val="22"/>
                                <w:lang w:val="id-ID"/>
                              </w:rPr>
                              <w:t xml:space="preserve">  </w:t>
                            </w:r>
                          </w:p>
                          <w:p w:rsidR="006A1155" w:rsidRDefault="006A1155" w:rsidP="006A11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D7BDE" id="Rounded Rectangle 2" o:spid="_x0000_s1026" style="position:absolute;left:0;text-align:left;margin-left:0;margin-top:51.9pt;width:450pt;height:98.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" fillcolor="window" strokecolor="#4bacc6" strokeweight="2pt">
                <v:textbox>
                  <w:txbxContent>
                    <w:p w:rsidR="006A1155" w:rsidRPr="00870F3A" w:rsidRDefault="006A1155" w:rsidP="006A1155">
                      <w:pPr>
                        <w:spacing w:before="0" w:after="0"/>
                        <w:jc w:val="both"/>
                        <w:rPr>
                          <w:rFonts w:asciiTheme="minorHAnsi" w:hAnsiTheme="minorHAnsi" w:cs="Arial"/>
                          <w:b/>
                          <w:sz w:val="28"/>
                          <w:szCs w:val="28"/>
                        </w:rPr>
                      </w:pPr>
                      <w:r w:rsidRPr="00870F3A">
                        <w:rPr>
                          <w:rFonts w:asciiTheme="minorHAnsi" w:hAnsiTheme="minorHAnsi" w:cs="Arial"/>
                          <w:b/>
                          <w:sz w:val="28"/>
                          <w:szCs w:val="28"/>
                        </w:rPr>
                        <w:t>ICCTF Secretariat</w:t>
                      </w:r>
                    </w:p>
                    <w:p w:rsidR="006A1155" w:rsidRPr="00D346C2" w:rsidRDefault="006A1155" w:rsidP="006A1155">
                      <w:pPr>
                        <w:spacing w:before="0" w:after="0"/>
                        <w:jc w:val="both"/>
                        <w:rPr>
                          <w:rFonts w:asciiTheme="minorHAnsi" w:hAnsiTheme="minorHAnsi" w:cs="Arial"/>
                          <w:szCs w:val="22"/>
                        </w:rPr>
                      </w:pPr>
                      <w:r w:rsidRPr="00D346C2">
                        <w:rPr>
                          <w:rFonts w:asciiTheme="minorHAnsi" w:hAnsiTheme="minorHAnsi" w:cs="Arial"/>
                          <w:szCs w:val="22"/>
                        </w:rPr>
                        <w:t>Wisma Bakrie 2 Building, 20th floor</w:t>
                      </w:r>
                    </w:p>
                    <w:p w:rsidR="006A1155" w:rsidRPr="00D346C2" w:rsidRDefault="006A1155" w:rsidP="006A1155">
                      <w:pPr>
                        <w:spacing w:before="0" w:after="0"/>
                        <w:jc w:val="both"/>
                        <w:rPr>
                          <w:rFonts w:asciiTheme="minorHAnsi" w:hAnsiTheme="minorHAnsi" w:cs="Arial"/>
                          <w:szCs w:val="22"/>
                        </w:rPr>
                      </w:pPr>
                      <w:r w:rsidRPr="00D346C2">
                        <w:rPr>
                          <w:rFonts w:asciiTheme="minorHAnsi" w:hAnsiTheme="minorHAnsi" w:cs="Arial"/>
                          <w:szCs w:val="22"/>
                        </w:rPr>
                        <w:t xml:space="preserve">Jl. H.R. Rasuna Said Kav. B-2, Jakarta 12920, Indonesia </w:t>
                      </w:r>
                    </w:p>
                    <w:p w:rsidR="006A1155" w:rsidRDefault="006A1155" w:rsidP="006A1155">
                      <w:pPr>
                        <w:spacing w:before="0" w:after="0"/>
                        <w:jc w:val="both"/>
                        <w:rPr>
                          <w:rFonts w:asciiTheme="minorHAnsi" w:hAnsiTheme="minorHAnsi" w:cs="Arial"/>
                          <w:szCs w:val="22"/>
                        </w:rPr>
                      </w:pPr>
                      <w:r w:rsidRPr="00D346C2">
                        <w:rPr>
                          <w:rFonts w:asciiTheme="minorHAnsi" w:hAnsiTheme="minorHAnsi" w:cs="Arial"/>
                          <w:szCs w:val="22"/>
                        </w:rPr>
                        <w:t xml:space="preserve">Tel: +62 21 57945760, Fax: +62 21 </w:t>
                      </w:r>
                      <w:r>
                        <w:rPr>
                          <w:rFonts w:asciiTheme="minorHAnsi" w:hAnsiTheme="minorHAnsi" w:cs="Arial"/>
                          <w:szCs w:val="22"/>
                        </w:rPr>
                        <w:t>57945759</w:t>
                      </w:r>
                    </w:p>
                    <w:p w:rsidR="006A1155" w:rsidRPr="00D346C2" w:rsidRDefault="006A1155" w:rsidP="0086573F">
                      <w:pPr>
                        <w:spacing w:before="0" w:after="0"/>
                        <w:jc w:val="both"/>
                        <w:rPr>
                          <w:rStyle w:val="Hyperlink"/>
                          <w:rFonts w:asciiTheme="minorHAnsi" w:hAnsiTheme="minorHAnsi" w:cs="Arial"/>
                          <w:szCs w:val="22"/>
                        </w:rPr>
                      </w:pPr>
                      <w:r w:rsidRPr="00D346C2">
                        <w:rPr>
                          <w:rFonts w:asciiTheme="minorHAnsi" w:hAnsiTheme="minorHAnsi" w:cs="Arial"/>
                          <w:szCs w:val="22"/>
                        </w:rPr>
                        <w:t xml:space="preserve">Email: </w:t>
                      </w:r>
                      <w:hyperlink r:id="rId10" w:history="1">
                        <w:r w:rsidR="0086573F" w:rsidRPr="003C38CF">
                          <w:rPr>
                            <w:rStyle w:val="Hyperlink"/>
                            <w:rFonts w:asciiTheme="minorHAnsi" w:hAnsiTheme="minorHAnsi" w:cs="Arial"/>
                            <w:szCs w:val="22"/>
                          </w:rPr>
                          <w:t>hibah_gambut</w:t>
                        </w:r>
                        <w:r w:rsidR="0086573F" w:rsidRPr="003C38CF">
                          <w:rPr>
                            <w:rStyle w:val="Hyperlink"/>
                            <w:rFonts w:asciiTheme="minorHAnsi" w:hAnsiTheme="minorHAnsi" w:cs="Arial"/>
                            <w:szCs w:val="22"/>
                            <w:lang w:val="id-ID"/>
                          </w:rPr>
                          <w:t>@icctf.or.id</w:t>
                        </w:r>
                      </w:hyperlink>
                      <w:r w:rsidR="0086573F">
                        <w:rPr>
                          <w:rStyle w:val="Hyperlink"/>
                          <w:rFonts w:asciiTheme="minorHAnsi" w:hAnsiTheme="minorHAnsi" w:cs="Arial"/>
                          <w:szCs w:val="22"/>
                          <w:lang w:val="id-ID"/>
                        </w:rPr>
                        <w:t xml:space="preserve">  </w:t>
                      </w:r>
                    </w:p>
                    <w:p w:rsidR="006A1155" w:rsidRDefault="006A1155" w:rsidP="006A1155">
                      <w:pPr>
                        <w:jc w:val="center"/>
                      </w:pPr>
                    </w:p>
                  </w:txbxContent>
                </v:textbox>
                <w10:wrap type="tight" anchorx="margin"/>
              </v:roundrect>
            </w:pict>
          </mc:Fallback>
        </mc:AlternateContent>
      </w:r>
      <w:r w:rsidR="006A1155" w:rsidRPr="006A1155">
        <w:rPr>
          <w:rFonts w:asciiTheme="minorHAnsi" w:hAnsiTheme="minorHAnsi" w:cs="Arial"/>
          <w:szCs w:val="22"/>
        </w:rPr>
        <w:t>Pertanyaan-pertanyaan mengenai proses pembuatan usulan program agar ditujukan ke alamat berikut ini:</w:t>
      </w:r>
    </w:p>
    <w:p w:rsidR="0086573F" w:rsidRDefault="0086573F" w:rsidP="007B29A0">
      <w:pPr>
        <w:pStyle w:val="BodyText"/>
        <w:spacing w:before="0" w:after="0"/>
        <w:rPr>
          <w:rFonts w:asciiTheme="minorHAnsi" w:hAnsiTheme="minorHAnsi" w:cs="Arial"/>
          <w:sz w:val="24"/>
          <w:szCs w:val="24"/>
          <w:lang w:val="en-US"/>
        </w:rPr>
      </w:pPr>
    </w:p>
    <w:p w:rsidR="00FB539C" w:rsidRDefault="00FB539C" w:rsidP="004556F9">
      <w:pPr>
        <w:pStyle w:val="BodyText"/>
        <w:spacing w:before="0" w:after="0"/>
        <w:rPr>
          <w:rFonts w:asciiTheme="minorHAnsi" w:hAnsiTheme="minorHAnsi" w:cs="Arial"/>
          <w:b/>
          <w:sz w:val="24"/>
          <w:szCs w:val="24"/>
          <w:u w:val="single"/>
          <w:lang w:val="id-ID"/>
        </w:rPr>
        <w:sectPr w:rsidR="00FB539C" w:rsidSect="006813F8">
          <w:pgSz w:w="11906" w:h="16838"/>
          <w:pgMar w:top="1440" w:right="1440" w:bottom="1440" w:left="1440" w:header="708" w:footer="708" w:gutter="0"/>
          <w:cols w:space="708"/>
          <w:docGrid w:linePitch="360"/>
        </w:sectPr>
      </w:pPr>
    </w:p>
    <w:p w:rsidR="00890841" w:rsidRDefault="00890841" w:rsidP="004556F9">
      <w:pPr>
        <w:pStyle w:val="BodyText"/>
        <w:spacing w:before="0" w:after="0"/>
        <w:rPr>
          <w:rFonts w:asciiTheme="minorHAnsi" w:hAnsiTheme="minorHAnsi" w:cs="Arial"/>
          <w:b/>
          <w:sz w:val="24"/>
          <w:szCs w:val="24"/>
          <w:u w:val="single"/>
          <w:lang w:val="id-ID"/>
        </w:rPr>
      </w:pPr>
    </w:p>
    <w:p w:rsidR="007B29A0" w:rsidRPr="007B29A0" w:rsidRDefault="007B29A0" w:rsidP="004556F9">
      <w:pPr>
        <w:pStyle w:val="BodyText"/>
        <w:spacing w:before="0" w:after="0"/>
        <w:rPr>
          <w:rFonts w:asciiTheme="minorHAnsi" w:hAnsiTheme="minorHAnsi" w:cs="Arial"/>
          <w:b/>
          <w:sz w:val="24"/>
          <w:szCs w:val="24"/>
          <w:u w:val="single"/>
          <w:lang w:val="id-ID"/>
        </w:rPr>
      </w:pPr>
      <w:r w:rsidRPr="00890841">
        <w:rPr>
          <w:rFonts w:asciiTheme="minorHAnsi" w:hAnsiTheme="minorHAnsi" w:cs="Arial"/>
          <w:b/>
          <w:i/>
          <w:sz w:val="24"/>
          <w:szCs w:val="24"/>
          <w:u w:val="single"/>
          <w:lang w:val="id-ID"/>
        </w:rPr>
        <w:t>SHORT VERSION</w:t>
      </w:r>
      <w:r w:rsidRPr="007B29A0">
        <w:rPr>
          <w:rFonts w:asciiTheme="minorHAnsi" w:hAnsiTheme="minorHAnsi" w:cs="Arial"/>
          <w:b/>
          <w:sz w:val="24"/>
          <w:szCs w:val="24"/>
          <w:u w:val="single"/>
          <w:lang w:val="id-ID"/>
        </w:rPr>
        <w:t xml:space="preserve"> – INDONESIA</w:t>
      </w:r>
    </w:p>
    <w:p w:rsidR="007B29A0" w:rsidRDefault="007B29A0" w:rsidP="004556F9">
      <w:pPr>
        <w:pStyle w:val="BodyText"/>
        <w:spacing w:before="0" w:after="0"/>
        <w:rPr>
          <w:rFonts w:asciiTheme="minorHAnsi" w:hAnsiTheme="minorHAnsi" w:cs="Arial"/>
          <w:sz w:val="24"/>
          <w:szCs w:val="24"/>
          <w:lang w:val="id-ID"/>
        </w:rPr>
      </w:pPr>
    </w:p>
    <w:p w:rsidR="004556F9" w:rsidRPr="00890841" w:rsidRDefault="004556F9" w:rsidP="00890841">
      <w:pPr>
        <w:pStyle w:val="BodyText"/>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inorHAnsi" w:hAnsiTheme="minorHAnsi" w:cs="Arial"/>
          <w:b/>
          <w:i/>
          <w:sz w:val="24"/>
          <w:lang w:val="id-ID"/>
        </w:rPr>
      </w:pPr>
      <w:r w:rsidRPr="00890841">
        <w:rPr>
          <w:rFonts w:asciiTheme="minorHAnsi" w:hAnsiTheme="minorHAnsi" w:cs="Arial"/>
          <w:b/>
          <w:i/>
          <w:sz w:val="24"/>
          <w:lang w:val="id-ID"/>
        </w:rPr>
        <w:t>CALL FOR PROPOSALS</w:t>
      </w:r>
    </w:p>
    <w:p w:rsidR="004556F9" w:rsidRPr="004556F9" w:rsidRDefault="004556F9" w:rsidP="00890841">
      <w:pPr>
        <w:pStyle w:val="BodyText"/>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inorHAnsi" w:hAnsiTheme="minorHAnsi" w:cs="Arial"/>
          <w:b/>
          <w:sz w:val="24"/>
          <w:lang w:val="id-ID"/>
        </w:rPr>
      </w:pPr>
      <w:r w:rsidRPr="004556F9">
        <w:rPr>
          <w:rFonts w:asciiTheme="minorHAnsi" w:hAnsiTheme="minorHAnsi" w:cs="Arial"/>
          <w:b/>
          <w:sz w:val="24"/>
          <w:lang w:val="id-ID"/>
        </w:rPr>
        <w:t>PROGRAM HIBAH ICCTF UNTUK PERUBAHAN IKLIM</w:t>
      </w:r>
    </w:p>
    <w:p w:rsidR="004556F9" w:rsidRPr="004556F9" w:rsidRDefault="004556F9" w:rsidP="004556F9">
      <w:pPr>
        <w:pStyle w:val="BodyText"/>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heme="minorHAnsi" w:hAnsiTheme="minorHAnsi" w:cs="Arial"/>
          <w:sz w:val="24"/>
          <w:lang w:val="id-ID"/>
        </w:rPr>
      </w:pPr>
      <w:r w:rsidRPr="004556F9">
        <w:rPr>
          <w:rFonts w:asciiTheme="minorHAnsi" w:hAnsiTheme="minorHAnsi" w:cs="Arial"/>
          <w:i/>
          <w:sz w:val="24"/>
          <w:lang w:val="id-ID"/>
        </w:rPr>
        <w:t>Indonesia Climate Change Trust Fund</w:t>
      </w:r>
      <w:r w:rsidRPr="004556F9">
        <w:rPr>
          <w:rFonts w:asciiTheme="minorHAnsi" w:hAnsiTheme="minorHAnsi" w:cs="Arial"/>
          <w:sz w:val="24"/>
          <w:lang w:val="id-ID"/>
        </w:rPr>
        <w:t xml:space="preserve"> (ICCTF) didirikan oleh Pemerintah Indonesia sebagai Lembaga Wali Amanat (MWA) yang bertindak sebagai wadah pengelolaan dana untuk kegiatan pengurangan emisi </w:t>
      </w:r>
    </w:p>
    <w:p w:rsidR="004556F9" w:rsidRPr="004556F9" w:rsidRDefault="004556F9" w:rsidP="004556F9">
      <w:pPr>
        <w:pStyle w:val="BodyText"/>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heme="minorHAnsi" w:hAnsiTheme="minorHAnsi" w:cs="Arial"/>
          <w:sz w:val="24"/>
          <w:lang w:val="id-ID"/>
        </w:rPr>
      </w:pPr>
    </w:p>
    <w:p w:rsidR="004556F9" w:rsidRPr="004556F9" w:rsidRDefault="004556F9" w:rsidP="004556F9">
      <w:pPr>
        <w:pStyle w:val="BodyText"/>
        <w:pBdr>
          <w:top w:val="single" w:sz="4" w:space="1" w:color="auto"/>
          <w:left w:val="single" w:sz="4" w:space="4" w:color="auto"/>
          <w:bottom w:val="single" w:sz="4" w:space="1" w:color="auto"/>
          <w:right w:val="single" w:sz="4" w:space="4" w:color="auto"/>
        </w:pBdr>
        <w:shd w:val="clear" w:color="auto" w:fill="FBD4B4" w:themeFill="accent6" w:themeFillTint="66"/>
        <w:spacing w:before="0"/>
        <w:jc w:val="both"/>
        <w:rPr>
          <w:rFonts w:asciiTheme="minorHAnsi" w:hAnsiTheme="minorHAnsi" w:cs="Arial"/>
          <w:sz w:val="24"/>
          <w:lang w:val="id-ID"/>
        </w:rPr>
      </w:pPr>
      <w:r w:rsidRPr="004556F9">
        <w:rPr>
          <w:rFonts w:asciiTheme="minorHAnsi" w:hAnsiTheme="minorHAnsi" w:cs="Arial"/>
          <w:sz w:val="24"/>
          <w:lang w:val="id-ID"/>
        </w:rPr>
        <w:t xml:space="preserve">ICCTF mengundang Organisasi Masyarakat Sipil (CSO), Perguruan Tinggi, Lembaga Penelitian, Lembaga Pemerintah, Lembaga Swasta untuk memasukkan satu atau lebih proposal untuk proposal proyek hibah skala kecil dalam bidang: </w:t>
      </w:r>
      <w:r w:rsidRPr="004556F9">
        <w:rPr>
          <w:rFonts w:asciiTheme="minorHAnsi" w:hAnsiTheme="minorHAnsi" w:cs="Arial"/>
          <w:b/>
          <w:sz w:val="24"/>
          <w:lang w:val="id-ID"/>
        </w:rPr>
        <w:t xml:space="preserve">Mitigasi Berbasis Lahan, dengan Fokus utama Restorasi Lahan Gambut dan Pencegahan Kebakaran </w:t>
      </w:r>
      <w:r w:rsidRPr="004556F9">
        <w:rPr>
          <w:rFonts w:asciiTheme="minorHAnsi" w:hAnsiTheme="minorHAnsi" w:cs="Arial"/>
          <w:sz w:val="24"/>
          <w:lang w:val="id-ID"/>
        </w:rPr>
        <w:t>(</w:t>
      </w:r>
      <w:r w:rsidRPr="004556F9">
        <w:rPr>
          <w:rFonts w:asciiTheme="minorHAnsi" w:hAnsiTheme="minorHAnsi" w:cs="Arial"/>
          <w:i/>
          <w:sz w:val="24"/>
        </w:rPr>
        <w:t>restore peatlands and reducing fires</w:t>
      </w:r>
      <w:r w:rsidRPr="004556F9">
        <w:rPr>
          <w:rFonts w:asciiTheme="minorHAnsi" w:hAnsiTheme="minorHAnsi" w:cs="Arial"/>
          <w:sz w:val="24"/>
          <w:lang w:val="id-ID"/>
        </w:rPr>
        <w:t xml:space="preserve">) yang berlokasi di lima provinsi, yaitu: </w:t>
      </w:r>
      <w:r w:rsidRPr="004556F9">
        <w:rPr>
          <w:rFonts w:asciiTheme="minorHAnsi" w:hAnsiTheme="minorHAnsi" w:cs="Arial"/>
          <w:sz w:val="24"/>
        </w:rPr>
        <w:t xml:space="preserve">Provinsi Riau, Jambi, Sumatera Selatan, Kalimantan Tengah, </w:t>
      </w:r>
      <w:r w:rsidRPr="004556F9">
        <w:rPr>
          <w:rFonts w:asciiTheme="minorHAnsi" w:hAnsiTheme="minorHAnsi" w:cs="Arial"/>
          <w:sz w:val="24"/>
          <w:lang w:val="id-ID"/>
        </w:rPr>
        <w:t>dan</w:t>
      </w:r>
      <w:r w:rsidRPr="004556F9">
        <w:rPr>
          <w:rFonts w:asciiTheme="minorHAnsi" w:hAnsiTheme="minorHAnsi" w:cs="Arial"/>
          <w:sz w:val="24"/>
        </w:rPr>
        <w:t xml:space="preserve"> Kalimantan Bara</w:t>
      </w:r>
      <w:r w:rsidRPr="004556F9">
        <w:rPr>
          <w:rFonts w:asciiTheme="minorHAnsi" w:hAnsiTheme="minorHAnsi" w:cs="Arial"/>
          <w:sz w:val="24"/>
          <w:lang w:val="id-ID"/>
        </w:rPr>
        <w:t xml:space="preserve">t. </w:t>
      </w:r>
    </w:p>
    <w:p w:rsidR="004556F9" w:rsidRDefault="004556F9" w:rsidP="004556F9">
      <w:pPr>
        <w:pStyle w:val="BodyText"/>
        <w:pBdr>
          <w:top w:val="single" w:sz="4" w:space="1" w:color="auto"/>
          <w:left w:val="single" w:sz="4" w:space="4" w:color="auto"/>
          <w:bottom w:val="single" w:sz="4" w:space="1" w:color="auto"/>
          <w:right w:val="single" w:sz="4" w:space="4" w:color="auto"/>
        </w:pBdr>
        <w:shd w:val="clear" w:color="auto" w:fill="FBD4B4" w:themeFill="accent6" w:themeFillTint="66"/>
        <w:spacing w:before="0"/>
        <w:jc w:val="both"/>
        <w:rPr>
          <w:rFonts w:asciiTheme="minorHAnsi" w:hAnsiTheme="minorHAnsi" w:cs="Arial"/>
          <w:sz w:val="24"/>
          <w:lang w:val="id-ID"/>
        </w:rPr>
      </w:pPr>
    </w:p>
    <w:p w:rsidR="004556F9" w:rsidRPr="004556F9" w:rsidRDefault="004556F9" w:rsidP="004556F9">
      <w:pPr>
        <w:pStyle w:val="BodyText"/>
        <w:pBdr>
          <w:top w:val="single" w:sz="4" w:space="1" w:color="auto"/>
          <w:left w:val="single" w:sz="4" w:space="4" w:color="auto"/>
          <w:bottom w:val="single" w:sz="4" w:space="1" w:color="auto"/>
          <w:right w:val="single" w:sz="4" w:space="4" w:color="auto"/>
        </w:pBdr>
        <w:shd w:val="clear" w:color="auto" w:fill="FBD4B4" w:themeFill="accent6" w:themeFillTint="66"/>
        <w:spacing w:before="0"/>
        <w:jc w:val="both"/>
        <w:rPr>
          <w:rFonts w:asciiTheme="minorHAnsi" w:hAnsiTheme="minorHAnsi" w:cs="Arial"/>
          <w:sz w:val="24"/>
          <w:lang w:val="id-ID"/>
        </w:rPr>
      </w:pPr>
      <w:r w:rsidRPr="004556F9">
        <w:rPr>
          <w:rFonts w:asciiTheme="minorHAnsi" w:hAnsiTheme="minorHAnsi" w:cs="Arial"/>
          <w:sz w:val="24"/>
          <w:lang w:val="id-ID"/>
        </w:rPr>
        <w:t xml:space="preserve">Usulan proposal </w:t>
      </w:r>
      <w:r w:rsidRPr="004556F9">
        <w:rPr>
          <w:rFonts w:asciiTheme="minorHAnsi" w:hAnsiTheme="minorHAnsi" w:cs="Arial"/>
          <w:sz w:val="24"/>
        </w:rPr>
        <w:t>bisa dibuat dalam Bahasa Indonesia atau Bahasa Inggris</w:t>
      </w:r>
      <w:r w:rsidRPr="004556F9">
        <w:rPr>
          <w:rFonts w:asciiTheme="minorHAnsi" w:hAnsiTheme="minorHAnsi" w:cs="Arial"/>
          <w:sz w:val="24"/>
          <w:lang w:val="id-ID"/>
        </w:rPr>
        <w:t xml:space="preserve"> dan batas waktu penyerahan proposal adalah </w:t>
      </w:r>
      <w:r w:rsidRPr="004556F9">
        <w:rPr>
          <w:rFonts w:asciiTheme="minorHAnsi" w:hAnsiTheme="minorHAnsi" w:cs="Arial"/>
          <w:b/>
          <w:sz w:val="24"/>
          <w:lang w:val="id-ID"/>
        </w:rPr>
        <w:t xml:space="preserve">31 </w:t>
      </w:r>
      <w:r w:rsidR="00890841">
        <w:rPr>
          <w:rFonts w:asciiTheme="minorHAnsi" w:hAnsiTheme="minorHAnsi" w:cs="Arial"/>
          <w:b/>
          <w:sz w:val="24"/>
          <w:lang w:val="id-ID"/>
        </w:rPr>
        <w:t>September</w:t>
      </w:r>
      <w:r w:rsidRPr="004556F9">
        <w:rPr>
          <w:rFonts w:asciiTheme="minorHAnsi" w:hAnsiTheme="minorHAnsi" w:cs="Arial"/>
          <w:b/>
          <w:sz w:val="24"/>
          <w:lang w:val="id-ID"/>
        </w:rPr>
        <w:t xml:space="preserve"> 2016</w:t>
      </w:r>
      <w:r w:rsidRPr="004556F9">
        <w:rPr>
          <w:rFonts w:asciiTheme="minorHAnsi" w:hAnsiTheme="minorHAnsi" w:cs="Arial"/>
          <w:sz w:val="24"/>
          <w:lang w:val="id-ID"/>
        </w:rPr>
        <w:t xml:space="preserve">, pukul 17.00 melalui e-mail: </w:t>
      </w:r>
      <w:hyperlink r:id="rId11" w:history="1">
        <w:r w:rsidRPr="004556F9">
          <w:rPr>
            <w:rStyle w:val="Hyperlink"/>
            <w:rFonts w:asciiTheme="minorHAnsi" w:hAnsiTheme="minorHAnsi" w:cs="Arial"/>
            <w:color w:val="FF0000"/>
            <w:sz w:val="24"/>
          </w:rPr>
          <w:t>hibah_gambut</w:t>
        </w:r>
        <w:r w:rsidRPr="004556F9">
          <w:rPr>
            <w:rStyle w:val="Hyperlink"/>
            <w:rFonts w:asciiTheme="minorHAnsi" w:hAnsiTheme="minorHAnsi" w:cs="Arial"/>
            <w:color w:val="FF0000"/>
            <w:sz w:val="24"/>
            <w:lang w:val="id-ID"/>
          </w:rPr>
          <w:t>@icctf.or.id</w:t>
        </w:r>
      </w:hyperlink>
      <w:r w:rsidRPr="004556F9">
        <w:rPr>
          <w:rFonts w:asciiTheme="minorHAnsi" w:hAnsiTheme="minorHAnsi" w:cs="Arial"/>
          <w:color w:val="FF0000"/>
          <w:sz w:val="24"/>
          <w:lang w:val="id-ID"/>
        </w:rPr>
        <w:t xml:space="preserve">. </w:t>
      </w:r>
      <w:r w:rsidRPr="004556F9">
        <w:rPr>
          <w:rFonts w:asciiTheme="minorHAnsi" w:hAnsiTheme="minorHAnsi" w:cs="Arial"/>
          <w:sz w:val="24"/>
          <w:lang w:val="id-ID"/>
        </w:rPr>
        <w:t>Dokumen yang disampaikan</w:t>
      </w:r>
      <w:r w:rsidRPr="004556F9">
        <w:rPr>
          <w:rFonts w:asciiTheme="minorHAnsi" w:hAnsiTheme="minorHAnsi" w:cs="Arial"/>
          <w:sz w:val="24"/>
        </w:rPr>
        <w:t xml:space="preserve"> </w:t>
      </w:r>
      <w:r w:rsidRPr="004556F9">
        <w:rPr>
          <w:rFonts w:asciiTheme="minorHAnsi" w:hAnsiTheme="minorHAnsi" w:cs="Arial"/>
          <w:b/>
          <w:sz w:val="24"/>
          <w:lang w:val="id-ID"/>
        </w:rPr>
        <w:t xml:space="preserve">tidak </w:t>
      </w:r>
      <w:r w:rsidRPr="004556F9">
        <w:rPr>
          <w:rFonts w:asciiTheme="minorHAnsi" w:hAnsiTheme="minorHAnsi" w:cs="Arial"/>
          <w:b/>
          <w:sz w:val="24"/>
        </w:rPr>
        <w:t>melebihi</w:t>
      </w:r>
      <w:r w:rsidRPr="004556F9">
        <w:rPr>
          <w:rFonts w:asciiTheme="minorHAnsi" w:hAnsiTheme="minorHAnsi" w:cs="Arial"/>
          <w:sz w:val="24"/>
        </w:rPr>
        <w:t xml:space="preserve"> </w:t>
      </w:r>
      <w:r w:rsidRPr="004556F9">
        <w:rPr>
          <w:rFonts w:asciiTheme="minorHAnsi" w:hAnsiTheme="minorHAnsi" w:cs="Arial"/>
          <w:b/>
          <w:sz w:val="24"/>
          <w:lang w:val="id-ID"/>
        </w:rPr>
        <w:t>10</w:t>
      </w:r>
      <w:r w:rsidRPr="004556F9">
        <w:rPr>
          <w:rFonts w:asciiTheme="minorHAnsi" w:hAnsiTheme="minorHAnsi" w:cs="Arial"/>
          <w:b/>
          <w:sz w:val="24"/>
        </w:rPr>
        <w:t>MB</w:t>
      </w:r>
      <w:r w:rsidRPr="004556F9">
        <w:rPr>
          <w:rFonts w:asciiTheme="minorHAnsi" w:hAnsiTheme="minorHAnsi" w:cs="Arial"/>
          <w:b/>
          <w:sz w:val="24"/>
          <w:lang w:val="id-ID"/>
        </w:rPr>
        <w:t xml:space="preserve">. </w:t>
      </w:r>
    </w:p>
    <w:p w:rsidR="004556F9" w:rsidRPr="004556F9" w:rsidRDefault="004556F9" w:rsidP="004556F9">
      <w:pPr>
        <w:pStyle w:val="BodyText"/>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heme="minorHAnsi" w:hAnsiTheme="minorHAnsi" w:cs="Arial"/>
          <w:bCs/>
          <w:sz w:val="24"/>
          <w:lang w:val="en-US"/>
        </w:rPr>
      </w:pPr>
    </w:p>
    <w:p w:rsidR="004556F9" w:rsidRPr="004556F9" w:rsidRDefault="004556F9" w:rsidP="004556F9">
      <w:pPr>
        <w:pStyle w:val="BodyText"/>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heme="minorHAnsi" w:hAnsiTheme="minorHAnsi" w:cs="Arial"/>
          <w:sz w:val="24"/>
          <w:lang w:val="en-US"/>
        </w:rPr>
      </w:pPr>
      <w:r>
        <w:rPr>
          <w:rFonts w:asciiTheme="minorHAnsi" w:hAnsiTheme="minorHAnsi" w:cs="Arial"/>
          <w:bCs/>
          <w:sz w:val="24"/>
          <w:lang w:val="id-ID"/>
        </w:rPr>
        <w:t xml:space="preserve">Keterangan mengenai syarat, ketentuan, dan format proposal </w:t>
      </w:r>
      <w:r>
        <w:rPr>
          <w:rFonts w:asciiTheme="minorHAnsi" w:hAnsiTheme="minorHAnsi" w:cs="Arial"/>
          <w:bCs/>
          <w:sz w:val="24"/>
          <w:lang w:val="en-US"/>
        </w:rPr>
        <w:t>bisa diunduh dari website ICCTF:</w:t>
      </w:r>
      <w:r>
        <w:rPr>
          <w:rFonts w:asciiTheme="minorHAnsi" w:hAnsiTheme="minorHAnsi" w:cs="Arial"/>
          <w:bCs/>
          <w:sz w:val="24"/>
          <w:lang w:val="id-ID"/>
        </w:rPr>
        <w:t xml:space="preserve"> </w:t>
      </w:r>
      <w:hyperlink r:id="rId12" w:history="1">
        <w:r w:rsidRPr="004556F9">
          <w:rPr>
            <w:rStyle w:val="Hyperlink"/>
            <w:rFonts w:asciiTheme="minorHAnsi" w:hAnsiTheme="minorHAnsi" w:cs="Arial"/>
            <w:color w:val="FF0000"/>
            <w:sz w:val="24"/>
            <w:lang w:val="en-US"/>
          </w:rPr>
          <w:t>www.icctf.or.id/how-to/how-to-submit-proposal</w:t>
        </w:r>
        <w:r w:rsidRPr="004556F9">
          <w:rPr>
            <w:rStyle w:val="Hyperlink"/>
            <w:rFonts w:asciiTheme="minorHAnsi" w:hAnsiTheme="minorHAnsi" w:cs="Arial"/>
            <w:color w:val="FF0000"/>
            <w:sz w:val="24"/>
            <w:lang w:val="id-ID"/>
          </w:rPr>
          <w:t xml:space="preserve"> </w:t>
        </w:r>
      </w:hyperlink>
    </w:p>
    <w:p w:rsidR="004556F9" w:rsidRPr="006A1155" w:rsidRDefault="004556F9" w:rsidP="004556F9">
      <w:pPr>
        <w:spacing w:before="0" w:after="0"/>
        <w:jc w:val="both"/>
        <w:rPr>
          <w:rFonts w:asciiTheme="minorHAnsi" w:hAnsiTheme="minorHAnsi" w:cs="Arial"/>
          <w:szCs w:val="22"/>
        </w:rPr>
      </w:pPr>
    </w:p>
    <w:p w:rsidR="007B29A0" w:rsidRPr="007B29A0" w:rsidRDefault="007B29A0" w:rsidP="004556F9">
      <w:pPr>
        <w:pStyle w:val="BodyText"/>
        <w:spacing w:before="0" w:after="0"/>
        <w:rPr>
          <w:rFonts w:asciiTheme="minorHAnsi" w:hAnsiTheme="minorHAnsi" w:cs="Arial"/>
          <w:sz w:val="24"/>
          <w:szCs w:val="24"/>
          <w:lang w:val="id-ID"/>
        </w:rPr>
      </w:pPr>
    </w:p>
    <w:sectPr w:rsidR="007B29A0" w:rsidRPr="007B29A0" w:rsidSect="00681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64C"/>
    <w:multiLevelType w:val="hybridMultilevel"/>
    <w:tmpl w:val="3318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D45E4"/>
    <w:multiLevelType w:val="multilevel"/>
    <w:tmpl w:val="DB365810"/>
    <w:lvl w:ilvl="0">
      <w:start w:val="1"/>
      <w:numFmt w:val="decimal"/>
      <w:lvlText w:val="%1."/>
      <w:lvlJc w:val="left"/>
      <w:pPr>
        <w:ind w:left="360" w:hanging="360"/>
      </w:pPr>
      <w:rPr>
        <w:rFonts w:hint="default"/>
      </w:rPr>
    </w:lvl>
    <w:lvl w:ilvl="1">
      <w:start w:val="1"/>
      <w:numFmt w:val="decimal"/>
      <w:lvlText w:val="%1.%2."/>
      <w:lvlJc w:val="left"/>
      <w:pPr>
        <w:ind w:left="80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0763C"/>
    <w:multiLevelType w:val="hybridMultilevel"/>
    <w:tmpl w:val="4F0A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A4161"/>
    <w:multiLevelType w:val="multilevel"/>
    <w:tmpl w:val="4300A9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F622F2"/>
    <w:multiLevelType w:val="multilevel"/>
    <w:tmpl w:val="8596616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D915CC"/>
    <w:multiLevelType w:val="multilevel"/>
    <w:tmpl w:val="DDC462C2"/>
    <w:lvl w:ilvl="0">
      <w:start w:val="1"/>
      <w:numFmt w:val="decimal"/>
      <w:pStyle w:val="Heading1"/>
      <w:lvlText w:val="Section %1:"/>
      <w:lvlJc w:val="left"/>
      <w:pPr>
        <w:tabs>
          <w:tab w:val="num" w:pos="0"/>
        </w:tabs>
        <w:ind w:left="0" w:firstLine="0"/>
      </w:pPr>
      <w:rPr>
        <w:rFonts w:ascii="Arial Bold" w:hAnsi="Arial Bold" w:hint="default"/>
        <w:b/>
        <w:i w:val="0"/>
        <w:sz w:val="24"/>
      </w:rPr>
    </w:lvl>
    <w:lvl w:ilvl="1">
      <w:start w:val="1"/>
      <w:numFmt w:val="decimal"/>
      <w:pStyle w:val="Heading2"/>
      <w:lvlText w:val="%1.%2"/>
      <w:lvlJc w:val="left"/>
      <w:pPr>
        <w:tabs>
          <w:tab w:val="num" w:pos="720"/>
        </w:tabs>
        <w:ind w:left="720" w:hanging="720"/>
      </w:pPr>
      <w:rPr>
        <w:rFonts w:ascii="Arial Bold" w:hAnsi="Arial Bold" w:hint="default"/>
        <w:b/>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2A0349"/>
    <w:multiLevelType w:val="hybridMultilevel"/>
    <w:tmpl w:val="41781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A0E02"/>
    <w:multiLevelType w:val="hybridMultilevel"/>
    <w:tmpl w:val="5C580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1B00C29"/>
    <w:multiLevelType w:val="hybridMultilevel"/>
    <w:tmpl w:val="692413C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4E11410"/>
    <w:multiLevelType w:val="hybridMultilevel"/>
    <w:tmpl w:val="BDDAFFA0"/>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B9A5F4E"/>
    <w:multiLevelType w:val="multilevel"/>
    <w:tmpl w:val="A78AF5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511BAF"/>
    <w:multiLevelType w:val="hybridMultilevel"/>
    <w:tmpl w:val="752486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1D16B01"/>
    <w:multiLevelType w:val="hybridMultilevel"/>
    <w:tmpl w:val="3F32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51DBC"/>
    <w:multiLevelType w:val="hybridMultilevel"/>
    <w:tmpl w:val="C4F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A23FD"/>
    <w:multiLevelType w:val="hybridMultilevel"/>
    <w:tmpl w:val="AA6A575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476362A8"/>
    <w:multiLevelType w:val="hybridMultilevel"/>
    <w:tmpl w:val="2C4A9D5A"/>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50296DE8"/>
    <w:multiLevelType w:val="multilevel"/>
    <w:tmpl w:val="77882E2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97C2CDF"/>
    <w:multiLevelType w:val="multilevel"/>
    <w:tmpl w:val="4300A9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FC77B67"/>
    <w:multiLevelType w:val="hybridMultilevel"/>
    <w:tmpl w:val="FE966B70"/>
    <w:lvl w:ilvl="0" w:tplc="04210005">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9" w15:restartNumberingAfterBreak="0">
    <w:nsid w:val="76EB7358"/>
    <w:multiLevelType w:val="hybridMultilevel"/>
    <w:tmpl w:val="8C4490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6"/>
  </w:num>
  <w:num w:numId="5">
    <w:abstractNumId w:val="2"/>
  </w:num>
  <w:num w:numId="6">
    <w:abstractNumId w:val="12"/>
  </w:num>
  <w:num w:numId="7">
    <w:abstractNumId w:val="0"/>
  </w:num>
  <w:num w:numId="8">
    <w:abstractNumId w:val="13"/>
  </w:num>
  <w:num w:numId="9">
    <w:abstractNumId w:val="7"/>
  </w:num>
  <w:num w:numId="10">
    <w:abstractNumId w:val="14"/>
  </w:num>
  <w:num w:numId="11">
    <w:abstractNumId w:val="8"/>
  </w:num>
  <w:num w:numId="12">
    <w:abstractNumId w:val="19"/>
  </w:num>
  <w:num w:numId="13">
    <w:abstractNumId w:val="4"/>
  </w:num>
  <w:num w:numId="14">
    <w:abstractNumId w:val="1"/>
  </w:num>
  <w:num w:numId="15">
    <w:abstractNumId w:val="10"/>
  </w:num>
  <w:num w:numId="16">
    <w:abstractNumId w:val="11"/>
  </w:num>
  <w:num w:numId="17">
    <w:abstractNumId w:val="18"/>
  </w:num>
  <w:num w:numId="18">
    <w:abstractNumId w:val="17"/>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50"/>
    <w:rsid w:val="00012B18"/>
    <w:rsid w:val="00015B47"/>
    <w:rsid w:val="000D1842"/>
    <w:rsid w:val="000D7D93"/>
    <w:rsid w:val="0010784C"/>
    <w:rsid w:val="001863C2"/>
    <w:rsid w:val="00191DD1"/>
    <w:rsid w:val="001B3059"/>
    <w:rsid w:val="001E24FF"/>
    <w:rsid w:val="00211F93"/>
    <w:rsid w:val="00235E5E"/>
    <w:rsid w:val="002517C2"/>
    <w:rsid w:val="002922B7"/>
    <w:rsid w:val="00353C36"/>
    <w:rsid w:val="003D1AE2"/>
    <w:rsid w:val="003E5E67"/>
    <w:rsid w:val="00417C50"/>
    <w:rsid w:val="004556F9"/>
    <w:rsid w:val="0048660D"/>
    <w:rsid w:val="00547341"/>
    <w:rsid w:val="006155FA"/>
    <w:rsid w:val="006A1155"/>
    <w:rsid w:val="00700E65"/>
    <w:rsid w:val="00774549"/>
    <w:rsid w:val="007A5F09"/>
    <w:rsid w:val="007B29A0"/>
    <w:rsid w:val="00812C63"/>
    <w:rsid w:val="0086573F"/>
    <w:rsid w:val="00890841"/>
    <w:rsid w:val="008E6BE0"/>
    <w:rsid w:val="00900E89"/>
    <w:rsid w:val="009679E6"/>
    <w:rsid w:val="009E1C3A"/>
    <w:rsid w:val="00A37A7E"/>
    <w:rsid w:val="00AD6B20"/>
    <w:rsid w:val="00BC2703"/>
    <w:rsid w:val="00CA40C4"/>
    <w:rsid w:val="00D04B17"/>
    <w:rsid w:val="00E27E0F"/>
    <w:rsid w:val="00E652D7"/>
    <w:rsid w:val="00EC46C0"/>
    <w:rsid w:val="00ED26A7"/>
    <w:rsid w:val="00ED755E"/>
    <w:rsid w:val="00ED7F6B"/>
    <w:rsid w:val="00F10637"/>
    <w:rsid w:val="00F614F2"/>
    <w:rsid w:val="00FB5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7112A-FA00-4692-BD58-ACA04580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50"/>
    <w:pPr>
      <w:spacing w:before="80" w:after="80" w:line="280" w:lineRule="exact"/>
    </w:pPr>
    <w:rPr>
      <w:rFonts w:ascii="Arial" w:eastAsia="Times New Roman" w:hAnsi="Arial" w:cs="Times New Roman"/>
      <w:szCs w:val="24"/>
      <w:lang w:eastAsia="en-AU"/>
    </w:rPr>
  </w:style>
  <w:style w:type="paragraph" w:styleId="Heading1">
    <w:name w:val="heading 1"/>
    <w:basedOn w:val="BodyText"/>
    <w:next w:val="BodyText"/>
    <w:link w:val="Heading1Char"/>
    <w:qFormat/>
    <w:rsid w:val="00417C50"/>
    <w:pPr>
      <w:keepNext/>
      <w:numPr>
        <w:numId w:val="1"/>
      </w:numPr>
      <w:spacing w:before="240" w:after="60"/>
      <w:outlineLvl w:val="0"/>
    </w:pPr>
    <w:rPr>
      <w:b/>
      <w:sz w:val="24"/>
      <w:szCs w:val="24"/>
    </w:rPr>
  </w:style>
  <w:style w:type="paragraph" w:styleId="Heading2">
    <w:name w:val="heading 2"/>
    <w:aliases w:val="Numbered 1"/>
    <w:basedOn w:val="Normal"/>
    <w:next w:val="BodyText"/>
    <w:link w:val="Heading2Char"/>
    <w:qFormat/>
    <w:rsid w:val="00417C50"/>
    <w:pPr>
      <w:numPr>
        <w:ilvl w:val="1"/>
        <w:numId w:val="1"/>
      </w:numPr>
      <w:spacing w:after="60"/>
      <w:outlineLvl w:val="1"/>
    </w:pPr>
    <w:rPr>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C50"/>
    <w:rPr>
      <w:rFonts w:ascii="Arial" w:eastAsia="Times New Roman" w:hAnsi="Arial" w:cs="Times New Roman"/>
      <w:b/>
      <w:sz w:val="24"/>
      <w:szCs w:val="24"/>
      <w:lang w:val="x-none" w:eastAsia="en-AU"/>
    </w:rPr>
  </w:style>
  <w:style w:type="character" w:customStyle="1" w:styleId="Heading2Char">
    <w:name w:val="Heading 2 Char"/>
    <w:aliases w:val="Numbered 1 Char"/>
    <w:basedOn w:val="DefaultParagraphFont"/>
    <w:link w:val="Heading2"/>
    <w:rsid w:val="00417C50"/>
    <w:rPr>
      <w:rFonts w:ascii="Arial" w:eastAsia="Times New Roman" w:hAnsi="Arial" w:cs="Times New Roman"/>
      <w:sz w:val="20"/>
      <w:szCs w:val="24"/>
      <w:lang w:val="x-none" w:eastAsia="en-AU"/>
    </w:rPr>
  </w:style>
  <w:style w:type="paragraph" w:styleId="BodyText">
    <w:name w:val="Body Text"/>
    <w:basedOn w:val="Normal"/>
    <w:link w:val="BodyTextChar"/>
    <w:rsid w:val="00417C50"/>
    <w:pPr>
      <w:spacing w:line="280" w:lineRule="atLeast"/>
    </w:pPr>
    <w:rPr>
      <w:sz w:val="20"/>
      <w:szCs w:val="19"/>
      <w:lang w:val="x-none"/>
    </w:rPr>
  </w:style>
  <w:style w:type="character" w:customStyle="1" w:styleId="BodyTextChar">
    <w:name w:val="Body Text Char"/>
    <w:basedOn w:val="DefaultParagraphFont"/>
    <w:link w:val="BodyText"/>
    <w:rsid w:val="00417C50"/>
    <w:rPr>
      <w:rFonts w:ascii="Arial" w:eastAsia="Times New Roman" w:hAnsi="Arial" w:cs="Times New Roman"/>
      <w:sz w:val="20"/>
      <w:szCs w:val="19"/>
      <w:lang w:val="x-none" w:eastAsia="en-AU"/>
    </w:rPr>
  </w:style>
  <w:style w:type="character" w:styleId="Hyperlink">
    <w:name w:val="Hyperlink"/>
    <w:uiPriority w:val="99"/>
    <w:rsid w:val="00417C50"/>
    <w:rPr>
      <w:color w:val="00467F"/>
      <w:u w:val="none"/>
    </w:rPr>
  </w:style>
  <w:style w:type="paragraph" w:customStyle="1" w:styleId="StyleHeading2Bold">
    <w:name w:val="Style Heading 2 + Bold"/>
    <w:basedOn w:val="Heading2"/>
    <w:link w:val="StyleHeading2BoldChar"/>
    <w:rsid w:val="00417C50"/>
    <w:pPr>
      <w:keepNext/>
      <w:spacing w:line="280" w:lineRule="atLeast"/>
    </w:pPr>
    <w:rPr>
      <w:b/>
      <w:bCs/>
    </w:rPr>
  </w:style>
  <w:style w:type="character" w:customStyle="1" w:styleId="StyleHeading2BoldChar">
    <w:name w:val="Style Heading 2 + Bold Char"/>
    <w:link w:val="StyleHeading2Bold"/>
    <w:rsid w:val="00417C50"/>
    <w:rPr>
      <w:rFonts w:ascii="Arial" w:eastAsia="Times New Roman" w:hAnsi="Arial" w:cs="Times New Roman"/>
      <w:b/>
      <w:bCs/>
      <w:sz w:val="20"/>
      <w:szCs w:val="24"/>
      <w:lang w:val="x-none" w:eastAsia="en-AU"/>
    </w:rPr>
  </w:style>
  <w:style w:type="paragraph" w:styleId="ListParagraph">
    <w:name w:val="List Paragraph"/>
    <w:basedOn w:val="Normal"/>
    <w:uiPriority w:val="34"/>
    <w:qFormat/>
    <w:rsid w:val="00417C50"/>
    <w:pPr>
      <w:spacing w:before="0" w:after="200" w:line="276" w:lineRule="auto"/>
      <w:ind w:left="720"/>
      <w:contextualSpacing/>
    </w:pPr>
    <w:rPr>
      <w:rFonts w:ascii="Calibri" w:eastAsia="Calibri" w:hAnsi="Calibri" w:cs="Arial"/>
      <w:szCs w:val="22"/>
      <w:lang w:eastAsia="en-US"/>
    </w:rPr>
  </w:style>
  <w:style w:type="character" w:styleId="CommentReference">
    <w:name w:val="annotation reference"/>
    <w:uiPriority w:val="99"/>
    <w:semiHidden/>
    <w:unhideWhenUsed/>
    <w:rsid w:val="00417C50"/>
    <w:rPr>
      <w:sz w:val="16"/>
      <w:szCs w:val="16"/>
    </w:rPr>
  </w:style>
  <w:style w:type="paragraph" w:styleId="CommentText">
    <w:name w:val="annotation text"/>
    <w:basedOn w:val="Normal"/>
    <w:link w:val="CommentTextChar"/>
    <w:uiPriority w:val="99"/>
    <w:semiHidden/>
    <w:unhideWhenUsed/>
    <w:rsid w:val="00417C50"/>
    <w:rPr>
      <w:sz w:val="20"/>
      <w:szCs w:val="20"/>
    </w:rPr>
  </w:style>
  <w:style w:type="character" w:customStyle="1" w:styleId="CommentTextChar">
    <w:name w:val="Comment Text Char"/>
    <w:basedOn w:val="DefaultParagraphFont"/>
    <w:link w:val="CommentText"/>
    <w:uiPriority w:val="99"/>
    <w:semiHidden/>
    <w:rsid w:val="00417C50"/>
    <w:rPr>
      <w:rFonts w:ascii="Arial" w:eastAsia="Times New Roman" w:hAnsi="Arial" w:cs="Times New Roman"/>
      <w:sz w:val="20"/>
      <w:szCs w:val="20"/>
      <w:lang w:val="en-AU" w:eastAsia="en-AU"/>
    </w:rPr>
  </w:style>
  <w:style w:type="paragraph" w:styleId="BalloonText">
    <w:name w:val="Balloon Text"/>
    <w:basedOn w:val="Normal"/>
    <w:link w:val="BalloonTextChar"/>
    <w:uiPriority w:val="99"/>
    <w:semiHidden/>
    <w:unhideWhenUsed/>
    <w:rsid w:val="00417C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50"/>
    <w:rPr>
      <w:rFonts w:ascii="Tahoma" w:eastAsia="Times New Roman" w:hAnsi="Tahoma" w:cs="Tahoma"/>
      <w:sz w:val="16"/>
      <w:szCs w:val="16"/>
      <w:lang w:val="en-AU" w:eastAsia="en-AU"/>
    </w:rPr>
  </w:style>
  <w:style w:type="paragraph" w:styleId="NormalWeb">
    <w:name w:val="Normal (Web)"/>
    <w:basedOn w:val="Normal"/>
    <w:uiPriority w:val="99"/>
    <w:unhideWhenUsed/>
    <w:rsid w:val="00F614F2"/>
    <w:pPr>
      <w:spacing w:before="100" w:beforeAutospacing="1" w:after="100" w:afterAutospacing="1" w:line="240" w:lineRule="auto"/>
    </w:pPr>
    <w:rPr>
      <w:rFonts w:ascii="Times New Roman" w:hAnsi="Times New Roman"/>
      <w:sz w:val="24"/>
      <w:lang w:val="id-ID" w:eastAsia="id-ID"/>
    </w:rPr>
  </w:style>
  <w:style w:type="character" w:styleId="Strong">
    <w:name w:val="Strong"/>
    <w:basedOn w:val="DefaultParagraphFont"/>
    <w:uiPriority w:val="22"/>
    <w:qFormat/>
    <w:rsid w:val="00F614F2"/>
    <w:rPr>
      <w:b/>
      <w:bCs/>
    </w:rPr>
  </w:style>
  <w:style w:type="character" w:customStyle="1" w:styleId="apple-converted-space">
    <w:name w:val="apple-converted-space"/>
    <w:basedOn w:val="DefaultParagraphFont"/>
    <w:rsid w:val="00F614F2"/>
  </w:style>
  <w:style w:type="table" w:styleId="TableGrid">
    <w:name w:val="Table Grid"/>
    <w:basedOn w:val="TableNormal"/>
    <w:uiPriority w:val="59"/>
    <w:rsid w:val="006A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4916">
      <w:bodyDiv w:val="1"/>
      <w:marLeft w:val="0"/>
      <w:marRight w:val="0"/>
      <w:marTop w:val="0"/>
      <w:marBottom w:val="0"/>
      <w:divBdr>
        <w:top w:val="none" w:sz="0" w:space="0" w:color="auto"/>
        <w:left w:val="none" w:sz="0" w:space="0" w:color="auto"/>
        <w:bottom w:val="none" w:sz="0" w:space="0" w:color="auto"/>
        <w:right w:val="none" w:sz="0" w:space="0" w:color="auto"/>
      </w:divBdr>
    </w:div>
    <w:div w:id="41694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nc.lampung@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cctf.or.id/ukccu-fund/" TargetMode="External"/><Relationship Id="rId12" Type="http://schemas.openxmlformats.org/officeDocument/2006/relationships/hyperlink" Target="http://www.icctf.or.id/how-to/how-to-submit-proposal%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nc.lampung@yahoo.com" TargetMode="External"/><Relationship Id="rId5" Type="http://schemas.openxmlformats.org/officeDocument/2006/relationships/webSettings" Target="webSettings.xml"/><Relationship Id="rId10" Type="http://schemas.openxmlformats.org/officeDocument/2006/relationships/hyperlink" Target="mailto:wnc.lampung@yahoo.com" TargetMode="External"/><Relationship Id="rId4" Type="http://schemas.openxmlformats.org/officeDocument/2006/relationships/settings" Target="settings.xml"/><Relationship Id="rId9" Type="http://schemas.openxmlformats.org/officeDocument/2006/relationships/hyperlink" Target="mailto:wnc.lampung@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83F2C-DB80-48B9-882E-CE7543A4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User</dc:creator>
  <cp:lastModifiedBy>Lenovo</cp:lastModifiedBy>
  <cp:revision>2</cp:revision>
  <cp:lastPrinted>2016-08-25T07:20:00Z</cp:lastPrinted>
  <dcterms:created xsi:type="dcterms:W3CDTF">2016-08-31T13:48:00Z</dcterms:created>
  <dcterms:modified xsi:type="dcterms:W3CDTF">2016-08-31T13:48:00Z</dcterms:modified>
</cp:coreProperties>
</file>